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40B" w:rsidRDefault="004C440B" w:rsidP="004C440B">
      <w:pPr>
        <w:spacing w:after="120" w:line="240" w:lineRule="auto"/>
      </w:pPr>
      <w:proofErr w:type="spellStart"/>
      <w:r>
        <w:rPr>
          <w:rFonts w:ascii="Times New Roman" w:hAnsi="Times New Roman"/>
          <w:b/>
          <w:lang w:val="en-US"/>
        </w:rPr>
        <w:t>Табела</w:t>
      </w:r>
      <w:proofErr w:type="spellEnd"/>
      <w:r>
        <w:rPr>
          <w:rFonts w:ascii="Times New Roman" w:hAnsi="Times New Roman"/>
          <w:b/>
          <w:lang w:val="en-US"/>
        </w:rPr>
        <w:t xml:space="preserve"> 6.1.</w:t>
      </w:r>
      <w:r>
        <w:t xml:space="preserve"> </w:t>
      </w:r>
      <w:r>
        <w:rPr>
          <w:rFonts w:ascii="Times New Roman" w:hAnsi="Times New Roman"/>
        </w:rPr>
        <w:t>Назив и број  текућих научноистраживачких/уметничких   пројеката чији  су  руководиоци  наставници  стално запослени у високошколској установи.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2"/>
        <w:gridCol w:w="3133"/>
        <w:gridCol w:w="1614"/>
        <w:gridCol w:w="2519"/>
        <w:gridCol w:w="1192"/>
      </w:tblGrid>
      <w:tr w:rsidR="00F63141" w:rsidRPr="00F63141" w:rsidTr="00F63141">
        <w:tc>
          <w:tcPr>
            <w:tcW w:w="467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Редни</w:t>
            </w:r>
          </w:p>
          <w:p w:rsidR="00F63141" w:rsidRPr="00F63141" w:rsidRDefault="00F63141" w:rsidP="00F4509A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број</w:t>
            </w:r>
          </w:p>
        </w:tc>
        <w:tc>
          <w:tcPr>
            <w:tcW w:w="167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Назив и евиденциони број пројекта</w:t>
            </w:r>
          </w:p>
        </w:tc>
        <w:tc>
          <w:tcPr>
            <w:tcW w:w="865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Домаћи (Д) и међународни (М)</w:t>
            </w:r>
          </w:p>
        </w:tc>
        <w:tc>
          <w:tcPr>
            <w:tcW w:w="1350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Назив финансијера</w:t>
            </w:r>
          </w:p>
        </w:tc>
        <w:tc>
          <w:tcPr>
            <w:tcW w:w="63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Број учесника на пројекту</w:t>
            </w:r>
          </w:p>
        </w:tc>
      </w:tr>
      <w:tr w:rsidR="00F63141" w:rsidRPr="00F63141" w:rsidTr="00F63141">
        <w:tc>
          <w:tcPr>
            <w:tcW w:w="467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167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RS"/>
              </w:rPr>
            </w:pPr>
            <w:r w:rsidRPr="00F63141">
              <w:rPr>
                <w:rFonts w:ascii="Times New Roman" w:eastAsia="MS Mincho" w:hAnsi="Times New Roman"/>
                <w:lang w:val="sr-Cyrl-RS"/>
              </w:rPr>
              <w:t>„Специфичност хармонског језика и његова улога у музичкој драматургији опере Коштана Петра Коњовића“</w:t>
            </w:r>
          </w:p>
          <w:p w:rsidR="00F63141" w:rsidRPr="00F63141" w:rsidRDefault="00F63141" w:rsidP="00057F7F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RS"/>
              </w:rPr>
            </w:pPr>
            <w:r w:rsidRPr="00F63141">
              <w:rPr>
                <w:rFonts w:ascii="Times New Roman" w:eastAsia="MS Mincho" w:hAnsi="Times New Roman"/>
                <w:lang w:val="sr-Cyrl-RS"/>
              </w:rPr>
              <w:t>Бр. 11250/2024 од 20.08.2024. године</w:t>
            </w:r>
          </w:p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RS"/>
              </w:rPr>
            </w:pPr>
          </w:p>
        </w:tc>
        <w:tc>
          <w:tcPr>
            <w:tcW w:w="86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35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hAnsi="Times New Roman"/>
                <w:lang w:val="sr-Cyrl-RS"/>
              </w:rPr>
              <w:t>СОКОЈ (Организација музичких аутора Србије) и Факултет уметности Универзитета у Нишу</w:t>
            </w:r>
          </w:p>
        </w:tc>
        <w:tc>
          <w:tcPr>
            <w:tcW w:w="63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1</w:t>
            </w:r>
          </w:p>
        </w:tc>
      </w:tr>
      <w:tr w:rsidR="00F63141" w:rsidRPr="00F63141" w:rsidTr="00F63141">
        <w:tc>
          <w:tcPr>
            <w:tcW w:w="467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057F7F">
            <w:pPr>
              <w:spacing w:line="23" w:lineRule="atLeast"/>
              <w:rPr>
                <w:rFonts w:ascii="Times New Roman" w:hAnsi="Times New Roman"/>
                <w:lang w:val="sr-Cyrl-RS"/>
              </w:rPr>
            </w:pPr>
            <w:r w:rsidRPr="00F63141">
              <w:rPr>
                <w:rFonts w:ascii="Times New Roman" w:hAnsi="Times New Roman"/>
                <w:lang w:val="sr-Cyrl-RS"/>
              </w:rPr>
              <w:t>„</w:t>
            </w:r>
            <w:r w:rsidRPr="00F63141">
              <w:rPr>
                <w:rFonts w:ascii="Times New Roman" w:hAnsi="Times New Roman"/>
                <w:lang w:val="sr-Latn-RS"/>
              </w:rPr>
              <w:t>Hammer</w:t>
            </w:r>
            <w:r w:rsidRPr="00F63141">
              <w:rPr>
                <w:rFonts w:ascii="Times New Roman" w:hAnsi="Times New Roman"/>
                <w:lang w:val="sr-Cyrl-RS"/>
              </w:rPr>
              <w:t xml:space="preserve"> – пијанистички фестивал 3“  Бр. 1570/2025-01 од 29.05.2025. године</w:t>
            </w:r>
          </w:p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hAnsi="Times New Roman"/>
                <w:lang w:val="sr-Cyrl-RS"/>
              </w:rPr>
              <w:t>Град Ниш, Удружење „</w:t>
            </w:r>
            <w:r w:rsidRPr="00F63141">
              <w:rPr>
                <w:rFonts w:ascii="Times New Roman" w:hAnsi="Times New Roman"/>
                <w:lang w:val="sr-Latn-RS"/>
              </w:rPr>
              <w:t xml:space="preserve">Hammer </w:t>
            </w:r>
            <w:r w:rsidRPr="00F63141">
              <w:rPr>
                <w:rFonts w:ascii="Times New Roman" w:hAnsi="Times New Roman"/>
                <w:lang w:val="sr-Cyrl-RS"/>
              </w:rPr>
              <w:t>пијанистички фестивал“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4</w:t>
            </w:r>
          </w:p>
        </w:tc>
      </w:tr>
      <w:tr w:rsidR="00F63141" w:rsidRPr="00F63141" w:rsidTr="00F63141">
        <w:tc>
          <w:tcPr>
            <w:tcW w:w="467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3.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val="sr-Latn-RS"/>
              </w:rPr>
            </w:pPr>
            <w:r w:rsidRPr="00F63141">
              <w:rPr>
                <w:rFonts w:ascii="Times New Roman" w:hAnsi="Times New Roman"/>
                <w:lang w:val="sr-Cyrl-RS"/>
              </w:rPr>
              <w:t>„</w:t>
            </w:r>
            <w:r w:rsidRPr="00F63141">
              <w:rPr>
                <w:rFonts w:ascii="Times New Roman" w:hAnsi="Times New Roman"/>
                <w:lang w:val="sr-Latn-RS"/>
              </w:rPr>
              <w:t>Belcanto“</w:t>
            </w:r>
          </w:p>
          <w:p w:rsidR="00F63141" w:rsidRPr="00F63141" w:rsidRDefault="00F63141" w:rsidP="00F63141">
            <w:pPr>
              <w:spacing w:line="23" w:lineRule="atLeast"/>
              <w:rPr>
                <w:rFonts w:ascii="Times New Roman" w:hAnsi="Times New Roman"/>
                <w:lang w:val="sr-Cyrl-RS"/>
              </w:rPr>
            </w:pPr>
            <w:r w:rsidRPr="00F63141">
              <w:rPr>
                <w:rFonts w:ascii="Times New Roman" w:hAnsi="Times New Roman"/>
                <w:lang w:val="sr-Cyrl-RS"/>
              </w:rPr>
              <w:t>Бр. 1546/2025-01 од 29.05.2025. године</w:t>
            </w:r>
          </w:p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Град Ниш и Факултет уметности Универзитета у Нишу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F63141">
              <w:rPr>
                <w:rFonts w:ascii="Times New Roman" w:eastAsia="MS Mincho" w:hAnsi="Times New Roman"/>
                <w:lang w:val="sr-Cyrl-CS"/>
              </w:rPr>
              <w:t>13</w:t>
            </w:r>
          </w:p>
        </w:tc>
      </w:tr>
      <w:tr w:rsidR="00F63141" w:rsidRPr="00F63141" w:rsidTr="00F63141">
        <w:trPr>
          <w:trHeight w:val="1997"/>
        </w:trPr>
        <w:tc>
          <w:tcPr>
            <w:tcW w:w="467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4.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Default="00F63141" w:rsidP="00F63141">
            <w:pPr>
              <w:pStyle w:val="ListParagraph"/>
              <w:spacing w:line="23" w:lineRule="atLeast"/>
              <w:ind w:left="0"/>
              <w:rPr>
                <w:rFonts w:eastAsia="MS Mincho"/>
                <w:iCs/>
                <w:lang w:val="sr-Cyrl-RS"/>
              </w:rPr>
            </w:pPr>
            <w:r w:rsidRPr="00F63141">
              <w:rPr>
                <w:rFonts w:eastAsia="MS Mincho" w:cs="Times New Roman"/>
                <w:iCs/>
                <w:lang w:val="sr-Cyrl-RS"/>
              </w:rPr>
              <w:t>„Музичко наслеђе југоисточне Србије, савремено стваралаштво и образовање укуса О-10-17</w:t>
            </w:r>
            <w:r w:rsidRPr="00F63141">
              <w:rPr>
                <w:rFonts w:eastAsia="MS Mincho" w:cs="Times New Roman"/>
                <w:lang w:val="sr-Cyrl-RS"/>
              </w:rPr>
              <w:t>, Огранак САНУ у Нишу“</w:t>
            </w:r>
            <w:r w:rsidRPr="006250DC">
              <w:rPr>
                <w:rFonts w:eastAsia="MS Mincho"/>
                <w:iCs/>
                <w:lang w:val="sr-Cyrl-RS"/>
              </w:rPr>
              <w:t xml:space="preserve"> </w:t>
            </w:r>
          </w:p>
          <w:p w:rsidR="00F63141" w:rsidRPr="00F63141" w:rsidRDefault="00F63141" w:rsidP="00F63141">
            <w:pPr>
              <w:pStyle w:val="ListParagraph"/>
              <w:spacing w:line="23" w:lineRule="atLeast"/>
              <w:ind w:left="0"/>
              <w:rPr>
                <w:rFonts w:eastAsia="MS Mincho"/>
                <w:iCs/>
                <w:lang w:val="sr-Cyrl-RS"/>
              </w:rPr>
            </w:pPr>
            <w:r w:rsidRPr="006250DC">
              <w:rPr>
                <w:rFonts w:eastAsia="MS Mincho"/>
                <w:iCs/>
                <w:lang w:val="sr-Cyrl-RS"/>
              </w:rPr>
              <w:t>О-10-17</w:t>
            </w:r>
            <w:r>
              <w:rPr>
                <w:rFonts w:eastAsia="MS Mincho"/>
                <w:iCs/>
                <w:lang w:val="sr-Cyrl-RS"/>
              </w:rPr>
              <w:t xml:space="preserve">, бр </w:t>
            </w:r>
            <w:r w:rsidRPr="006250DC">
              <w:rPr>
                <w:rFonts w:eastAsia="MS Mincho"/>
                <w:iCs/>
                <w:lang w:val="sr-Cyrl-RS"/>
              </w:rPr>
              <w:t>1/24-15-7 од 11.01.2024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</w:t>
            </w:r>
          </w:p>
        </w:tc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6250DC">
              <w:rPr>
                <w:rFonts w:ascii="Times New Roman" w:hAnsi="Times New Roman"/>
                <w:lang w:val="sr-Cyrl-RS"/>
              </w:rPr>
              <w:t>Огранак САНУ у Нишу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8</w:t>
            </w:r>
          </w:p>
        </w:tc>
      </w:tr>
      <w:tr w:rsidR="00F63141" w:rsidRPr="00F63141" w:rsidTr="00F63141">
        <w:tc>
          <w:tcPr>
            <w:tcW w:w="5000" w:type="pct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F63141" w:rsidRPr="00F63141" w:rsidRDefault="00F63141" w:rsidP="00F4509A">
            <w:p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F63141">
              <w:rPr>
                <w:rFonts w:ascii="Times New Roman" w:eastAsia="MS Mincho" w:hAnsi="Times New Roman"/>
                <w:i/>
                <w:lang w:val="sr-Cyrl-CS"/>
              </w:rPr>
              <w:t>Напомена</w:t>
            </w:r>
            <w:r w:rsidRPr="00F63141">
              <w:rPr>
                <w:rFonts w:ascii="Times New Roman" w:eastAsia="MS Mincho" w:hAnsi="Times New Roman"/>
                <w:lang w:val="sr-Cyrl-CS"/>
              </w:rPr>
              <w:t>: Рецензентска комисија  ће, случајним избором, проверити уговоре</w:t>
            </w:r>
          </w:p>
        </w:tc>
      </w:tr>
    </w:tbl>
    <w:p w:rsidR="00F63141" w:rsidRDefault="00F63141"/>
    <w:p w:rsidR="00F63141" w:rsidRDefault="00F63141" w:rsidP="00F63141"/>
    <w:p w:rsidR="00AA2CA2" w:rsidRPr="00F63141" w:rsidRDefault="00AA2CA2" w:rsidP="00F63141">
      <w:pPr>
        <w:jc w:val="center"/>
      </w:pPr>
    </w:p>
    <w:sectPr w:rsidR="00AA2CA2" w:rsidRPr="00F631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00A" w:rsidRDefault="00B5300A" w:rsidP="001D2D4E">
      <w:pPr>
        <w:spacing w:after="0" w:line="240" w:lineRule="auto"/>
      </w:pPr>
      <w:r>
        <w:separator/>
      </w:r>
    </w:p>
  </w:endnote>
  <w:endnote w:type="continuationSeparator" w:id="0">
    <w:p w:rsidR="00B5300A" w:rsidRDefault="00B5300A" w:rsidP="001D2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BB9" w:rsidRDefault="009A3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BB9" w:rsidRDefault="009A3B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BB9" w:rsidRDefault="009A3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00A" w:rsidRDefault="00B5300A" w:rsidP="001D2D4E">
      <w:pPr>
        <w:spacing w:after="0" w:line="240" w:lineRule="auto"/>
      </w:pPr>
      <w:r>
        <w:separator/>
      </w:r>
    </w:p>
  </w:footnote>
  <w:footnote w:type="continuationSeparator" w:id="0">
    <w:p w:rsidR="00B5300A" w:rsidRDefault="00B5300A" w:rsidP="001D2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BB9" w:rsidRDefault="009A3B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0"/>
      <w:gridCol w:w="5659"/>
      <w:gridCol w:w="1831"/>
    </w:tblGrid>
    <w:tr w:rsidR="009A3BB9" w:rsidRPr="009A3BB9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9A3BB9" w:rsidRPr="009A3BB9" w:rsidRDefault="009A3BB9" w:rsidP="009A3BB9">
          <w:pPr>
            <w:jc w:val="center"/>
            <w:rPr>
              <w:rFonts w:eastAsia="Times New Roman"/>
            </w:rPr>
          </w:pPr>
          <w:r w:rsidRPr="009A3BB9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9A3BB9" w:rsidRPr="009A3BB9" w:rsidRDefault="009A3BB9" w:rsidP="009A3BB9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9A3BB9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9A3BB9" w:rsidRPr="009A3BB9" w:rsidRDefault="009A3BB9" w:rsidP="009A3BB9">
          <w:pPr>
            <w:spacing w:line="360" w:lineRule="auto"/>
            <w:jc w:val="center"/>
            <w:rPr>
              <w:rFonts w:eastAsia="Times New Roman"/>
            </w:rPr>
          </w:pPr>
          <w:r w:rsidRPr="009A3BB9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7620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A3BB9" w:rsidRPr="009A3BB9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9A3BB9" w:rsidRPr="009A3BB9" w:rsidRDefault="009A3BB9" w:rsidP="009A3BB9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9A3BB9" w:rsidRPr="009A3BB9" w:rsidRDefault="009A3BB9" w:rsidP="009A3BB9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9A3BB9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9A3BB9" w:rsidRPr="009A3BB9" w:rsidRDefault="009A3BB9" w:rsidP="009A3BB9">
          <w:pPr>
            <w:jc w:val="center"/>
            <w:rPr>
              <w:rFonts w:eastAsia="Times New Roman"/>
              <w:lang w:val="ru-RU"/>
            </w:rPr>
          </w:pPr>
        </w:p>
      </w:tc>
    </w:tr>
  </w:tbl>
  <w:p w:rsidR="001D2D4E" w:rsidRDefault="001D2D4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BB9" w:rsidRDefault="009A3B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0B"/>
    <w:rsid w:val="00057F7F"/>
    <w:rsid w:val="001D2D4E"/>
    <w:rsid w:val="004C440B"/>
    <w:rsid w:val="009A3BB9"/>
    <w:rsid w:val="00AA2CA2"/>
    <w:rsid w:val="00B5300A"/>
    <w:rsid w:val="00E30CF1"/>
    <w:rsid w:val="00F6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BECBC-4FED-43EE-A2AA-CF0EAAF8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40B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141"/>
    <w:pPr>
      <w:suppressAutoHyphens w:val="0"/>
      <w:spacing w:after="160" w:line="259" w:lineRule="auto"/>
      <w:ind w:left="720"/>
      <w:contextualSpacing/>
    </w:pPr>
    <w:rPr>
      <w:rFonts w:ascii="Times New Roman" w:eastAsiaTheme="minorEastAsia" w:hAnsi="Times New Roman" w:cstheme="minorBidi"/>
      <w:kern w:val="2"/>
      <w:sz w:val="24"/>
      <w:lang w:val="sr-Latn-R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D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D4E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1D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D4E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2026-07-13T21:06:00Z</dcterms:created>
  <dcterms:modified xsi:type="dcterms:W3CDTF">2026-09-12T09:45:00Z</dcterms:modified>
</cp:coreProperties>
</file>