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208" w:rsidRPr="00C8168D" w:rsidRDefault="00FC7208" w:rsidP="00FC7208">
      <w:pPr>
        <w:spacing w:after="120"/>
        <w:rPr>
          <w:rFonts w:ascii="Times New Roman" w:hAnsi="Times New Roman"/>
          <w:lang w:val="en-US"/>
        </w:rPr>
      </w:pPr>
      <w:r w:rsidRPr="00C8168D">
        <w:rPr>
          <w:rFonts w:ascii="Times New Roman" w:hAnsi="Times New Roman"/>
          <w:b/>
        </w:rPr>
        <w:t>Табела 6.4.</w:t>
      </w:r>
      <w:r w:rsidRPr="00C8168D">
        <w:rPr>
          <w:rFonts w:ascii="Times New Roman" w:hAnsi="Times New Roman"/>
          <w:lang w:val="en-US"/>
        </w:rPr>
        <w:t xml:space="preserve"> </w:t>
      </w:r>
      <w:proofErr w:type="spellStart"/>
      <w:r w:rsidRPr="00C8168D">
        <w:rPr>
          <w:rFonts w:ascii="Times New Roman" w:hAnsi="Times New Roman"/>
          <w:lang w:val="en-US"/>
        </w:rPr>
        <w:t>Списак</w:t>
      </w:r>
      <w:proofErr w:type="spellEnd"/>
      <w:r w:rsidRPr="00C8168D">
        <w:rPr>
          <w:rFonts w:ascii="Times New Roman" w:hAnsi="Times New Roman"/>
          <w:lang w:val="en-US"/>
        </w:rPr>
        <w:t xml:space="preserve"> SCI</w:t>
      </w:r>
      <w:r w:rsidRPr="00C8168D">
        <w:rPr>
          <w:rFonts w:ascii="Times New Roman" w:hAnsi="Times New Roman"/>
        </w:rPr>
        <w:t>/</w:t>
      </w:r>
      <w:r w:rsidRPr="00C8168D">
        <w:rPr>
          <w:rFonts w:ascii="Times New Roman" w:hAnsi="Times New Roman"/>
          <w:lang w:val="sr-Cyrl-CS"/>
        </w:rPr>
        <w:t xml:space="preserve"> </w:t>
      </w:r>
      <w:r w:rsidRPr="00C8168D">
        <w:rPr>
          <w:rFonts w:ascii="Times New Roman" w:hAnsi="Times New Roman"/>
          <w:lang w:val="en-US"/>
        </w:rPr>
        <w:t>ССЦИ-</w:t>
      </w:r>
      <w:proofErr w:type="spellStart"/>
      <w:r w:rsidRPr="00C8168D">
        <w:rPr>
          <w:rFonts w:ascii="Times New Roman" w:hAnsi="Times New Roman"/>
          <w:lang w:val="en-US"/>
        </w:rPr>
        <w:t>индексираних</w:t>
      </w:r>
      <w:proofErr w:type="spellEnd"/>
      <w:r w:rsidRPr="00C8168D">
        <w:rPr>
          <w:rFonts w:ascii="Times New Roman" w:hAnsi="Times New Roman"/>
          <w:lang w:val="en-US"/>
        </w:rPr>
        <w:t xml:space="preserve"> </w:t>
      </w:r>
      <w:proofErr w:type="spellStart"/>
      <w:r w:rsidRPr="00C8168D">
        <w:rPr>
          <w:rFonts w:ascii="Times New Roman" w:hAnsi="Times New Roman"/>
          <w:lang w:val="en-US"/>
        </w:rPr>
        <w:t>радова</w:t>
      </w:r>
      <w:proofErr w:type="spellEnd"/>
      <w:r w:rsidRPr="00C8168D">
        <w:rPr>
          <w:rFonts w:ascii="Times New Roman" w:hAnsi="Times New Roman"/>
          <w:lang w:val="en-US"/>
        </w:rPr>
        <w:t xml:space="preserve"> </w:t>
      </w:r>
      <w:proofErr w:type="spellStart"/>
      <w:r w:rsidRPr="00C8168D">
        <w:rPr>
          <w:rFonts w:ascii="Times New Roman" w:hAnsi="Times New Roman"/>
          <w:lang w:val="en-US"/>
        </w:rPr>
        <w:t>по</w:t>
      </w:r>
      <w:proofErr w:type="spellEnd"/>
      <w:r w:rsidRPr="00C8168D">
        <w:rPr>
          <w:rFonts w:ascii="Times New Roman" w:hAnsi="Times New Roman"/>
          <w:lang w:val="en-US"/>
        </w:rPr>
        <w:t xml:space="preserve"> </w:t>
      </w:r>
      <w:proofErr w:type="spellStart"/>
      <w:r w:rsidRPr="00C8168D">
        <w:rPr>
          <w:rFonts w:ascii="Times New Roman" w:hAnsi="Times New Roman"/>
          <w:lang w:val="en-US"/>
        </w:rPr>
        <w:t>годинама</w:t>
      </w:r>
      <w:proofErr w:type="spellEnd"/>
      <w:r w:rsidRPr="00C8168D">
        <w:rPr>
          <w:rFonts w:ascii="Times New Roman" w:hAnsi="Times New Roman"/>
          <w:lang w:val="en-US"/>
        </w:rPr>
        <w:t xml:space="preserve"> </w:t>
      </w:r>
      <w:proofErr w:type="spellStart"/>
      <w:r w:rsidRPr="00C8168D">
        <w:rPr>
          <w:rFonts w:ascii="Times New Roman" w:hAnsi="Times New Roman"/>
          <w:lang w:val="en-US"/>
        </w:rPr>
        <w:t>за</w:t>
      </w:r>
      <w:proofErr w:type="spellEnd"/>
      <w:r w:rsidRPr="00C8168D">
        <w:rPr>
          <w:rFonts w:ascii="Times New Roman" w:hAnsi="Times New Roman"/>
          <w:lang w:val="en-US"/>
        </w:rPr>
        <w:t xml:space="preserve"> </w:t>
      </w:r>
      <w:proofErr w:type="spellStart"/>
      <w:r w:rsidRPr="00C8168D">
        <w:rPr>
          <w:rFonts w:ascii="Times New Roman" w:hAnsi="Times New Roman"/>
          <w:lang w:val="en-US"/>
        </w:rPr>
        <w:t>претходни</w:t>
      </w:r>
      <w:proofErr w:type="spellEnd"/>
      <w:r w:rsidRPr="00C8168D">
        <w:rPr>
          <w:rFonts w:ascii="Times New Roman" w:hAnsi="Times New Roman"/>
          <w:lang w:val="en-US"/>
        </w:rPr>
        <w:t xml:space="preserve"> </w:t>
      </w:r>
      <w:r w:rsidRPr="00C8168D">
        <w:rPr>
          <w:rFonts w:ascii="Times New Roman" w:hAnsi="Times New Roman"/>
        </w:rPr>
        <w:t>трогодишњи</w:t>
      </w:r>
      <w:r w:rsidRPr="00C8168D">
        <w:rPr>
          <w:rFonts w:ascii="Times New Roman" w:hAnsi="Times New Roman"/>
          <w:lang w:val="en-US"/>
        </w:rPr>
        <w:t xml:space="preserve"> </w:t>
      </w:r>
      <w:proofErr w:type="spellStart"/>
      <w:r w:rsidRPr="00C8168D">
        <w:rPr>
          <w:rFonts w:ascii="Times New Roman" w:hAnsi="Times New Roman"/>
          <w:lang w:val="en-US"/>
        </w:rPr>
        <w:t>период</w:t>
      </w:r>
      <w:proofErr w:type="spellEnd"/>
      <w:r w:rsidRPr="00C8168D">
        <w:rPr>
          <w:rFonts w:ascii="Times New Roman" w:hAnsi="Times New Roman"/>
          <w:lang w:val="en-US"/>
        </w:rPr>
        <w:t>.</w:t>
      </w:r>
    </w:p>
    <w:p w:rsidR="00C8168D" w:rsidRPr="00C8168D" w:rsidRDefault="00C8168D" w:rsidP="00FC7208">
      <w:pPr>
        <w:spacing w:after="120"/>
        <w:rPr>
          <w:rFonts w:ascii="Times New Roman" w:hAnsi="Times New Roman"/>
          <w:lang w:val="sr-Cyrl-RS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7655"/>
        <w:gridCol w:w="922"/>
      </w:tblGrid>
      <w:tr w:rsidR="00FC7208" w:rsidRPr="00C8168D" w:rsidTr="00C8168D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208" w:rsidRPr="00C8168D" w:rsidRDefault="00FC7208" w:rsidP="00FC7208">
            <w:pPr>
              <w:spacing w:after="60"/>
              <w:rPr>
                <w:rFonts w:ascii="Times New Roman" w:hAnsi="Times New Roman"/>
              </w:rPr>
            </w:pPr>
            <w:r w:rsidRPr="00C8168D">
              <w:rPr>
                <w:rFonts w:ascii="Times New Roman" w:hAnsi="Times New Roman"/>
                <w:lang w:val="sr-Cyrl-CS"/>
              </w:rPr>
              <w:t>Р.Б.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7208" w:rsidRPr="00C8168D" w:rsidRDefault="00FC7208" w:rsidP="00FC7208">
            <w:pPr>
              <w:spacing w:after="60"/>
              <w:rPr>
                <w:rFonts w:ascii="Times New Roman" w:hAnsi="Times New Roman"/>
              </w:rPr>
            </w:pPr>
            <w:r w:rsidRPr="00C8168D">
              <w:rPr>
                <w:rFonts w:ascii="Times New Roman" w:hAnsi="Times New Roman"/>
                <w:lang w:val="sr-Cyrl-CS"/>
              </w:rPr>
              <w:t>Радови (на</w:t>
            </w:r>
            <w:r w:rsidRPr="00C8168D">
              <w:rPr>
                <w:rFonts w:ascii="Times New Roman" w:hAnsi="Times New Roman"/>
                <w:lang w:val="en-US"/>
              </w:rPr>
              <w:t xml:space="preserve"> </w:t>
            </w:r>
            <w:r w:rsidRPr="00C8168D">
              <w:rPr>
                <w:rFonts w:ascii="Times New Roman" w:hAnsi="Times New Roman"/>
                <w:lang w:val="sr-Cyrl-CS"/>
              </w:rPr>
              <w:t>СЦИ/ ССЦИ листи)</w:t>
            </w:r>
            <w:r w:rsidRPr="00C8168D">
              <w:rPr>
                <w:rFonts w:ascii="Times New Roman" w:hAnsi="Times New Roman"/>
                <w:color w:val="FF0000"/>
              </w:rPr>
              <w:t xml:space="preserve"> </w:t>
            </w:r>
            <w:r w:rsidRPr="00C8168D">
              <w:rPr>
                <w:rFonts w:ascii="Times New Roman" w:hAnsi="Times New Roman"/>
                <w:lang w:val="sr-Cyrl-CS"/>
              </w:rPr>
              <w:t xml:space="preserve">  у научним часописима са званичне листе ресорног министарства за науку у сладу са захтевима допунских стандарда за дато поље (аутори, назив рада, часопис, година)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7208" w:rsidRPr="00C8168D" w:rsidRDefault="00FC7208" w:rsidP="00FC7208">
            <w:pPr>
              <w:spacing w:after="60"/>
              <w:rPr>
                <w:rFonts w:ascii="Times New Roman" w:hAnsi="Times New Roman"/>
              </w:rPr>
            </w:pPr>
            <w:r w:rsidRPr="00C8168D">
              <w:rPr>
                <w:rFonts w:ascii="Times New Roman" w:hAnsi="Times New Roman"/>
                <w:lang w:val="sr-Cyrl-CS"/>
              </w:rPr>
              <w:t>М</w:t>
            </w:r>
          </w:p>
        </w:tc>
      </w:tr>
      <w:tr w:rsidR="00C8168D" w:rsidRPr="00C8168D" w:rsidTr="00C8168D">
        <w:trPr>
          <w:trHeight w:val="227"/>
        </w:trPr>
        <w:tc>
          <w:tcPr>
            <w:tcW w:w="9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:rsidR="00C8168D" w:rsidRPr="00C8168D" w:rsidRDefault="00C8168D" w:rsidP="00C8168D">
            <w:pPr>
              <w:snapToGrid w:val="0"/>
              <w:spacing w:after="60"/>
              <w:jc w:val="center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b/>
                <w:lang w:val="sr-Cyrl-RS" w:eastAsia="en-US"/>
              </w:rPr>
              <w:t>ДРУШТВЕНО ХУМАНИСТИЧКЕ НАУКЕ</w:t>
            </w:r>
          </w:p>
        </w:tc>
      </w:tr>
      <w:tr w:rsidR="00C8168D" w:rsidRPr="00C8168D" w:rsidTr="00EA4515">
        <w:trPr>
          <w:trHeight w:val="413"/>
        </w:trPr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 w:themeFill="accent6" w:themeFillTint="66"/>
            <w:vAlign w:val="center"/>
          </w:tcPr>
          <w:p w:rsidR="00C8168D" w:rsidRPr="00C8168D" w:rsidRDefault="00C8168D" w:rsidP="00C8168D">
            <w:pPr>
              <w:snapToGrid w:val="0"/>
              <w:spacing w:after="60"/>
              <w:jc w:val="center"/>
              <w:rPr>
                <w:rFonts w:ascii="Times New Roman" w:hAnsi="Times New Roman"/>
                <w:b/>
                <w:lang w:val="sr-Cyrl-CS"/>
              </w:rPr>
            </w:pPr>
            <w:r w:rsidRPr="00C8168D">
              <w:rPr>
                <w:rFonts w:ascii="Times New Roman" w:hAnsi="Times New Roman"/>
                <w:b/>
                <w:lang w:val="sr-Cyrl-CS"/>
              </w:rPr>
              <w:t>Научне монографије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:rsidR="00C8168D" w:rsidRPr="00EA4515" w:rsidRDefault="00EA4515" w:rsidP="00FC7208">
            <w:pPr>
              <w:snapToGrid w:val="0"/>
              <w:spacing w:after="60"/>
              <w:rPr>
                <w:rFonts w:ascii="Times New Roman" w:hAnsi="Times New Roman"/>
                <w:b/>
                <w:lang w:val="sr-Cyrl-CS"/>
              </w:rPr>
            </w:pPr>
            <w:r w:rsidRPr="00EA4515">
              <w:rPr>
                <w:rFonts w:ascii="Times New Roman" w:hAnsi="Times New Roman"/>
                <w:b/>
                <w:lang w:val="sr-Cyrl-CS"/>
              </w:rPr>
              <w:t>М</w:t>
            </w:r>
            <w:r w:rsidR="00C8168D" w:rsidRPr="00EA4515">
              <w:rPr>
                <w:rFonts w:ascii="Times New Roman" w:hAnsi="Times New Roman"/>
                <w:b/>
                <w:lang w:val="sr-Cyrl-CS"/>
              </w:rPr>
              <w:t>10</w:t>
            </w:r>
          </w:p>
        </w:tc>
      </w:tr>
      <w:tr w:rsidR="00C8168D" w:rsidRPr="00211A07" w:rsidTr="00C8168D">
        <w:trPr>
          <w:trHeight w:val="227"/>
        </w:trPr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 w:themeFill="accent3" w:themeFillTint="33"/>
            <w:vAlign w:val="center"/>
          </w:tcPr>
          <w:p w:rsidR="00C8168D" w:rsidRPr="00211A07" w:rsidRDefault="00C8168D" w:rsidP="00C8168D">
            <w:pPr>
              <w:snapToGrid w:val="0"/>
              <w:spacing w:after="60"/>
              <w:jc w:val="center"/>
              <w:rPr>
                <w:rFonts w:ascii="Times New Roman" w:hAnsi="Times New Roman"/>
                <w:b/>
                <w:lang w:val="sr-Cyrl-CS"/>
              </w:rPr>
            </w:pPr>
            <w:r w:rsidRPr="00C8168D">
              <w:rPr>
                <w:rFonts w:ascii="Times New Roman" w:hAnsi="Times New Roman"/>
                <w:b/>
                <w:lang w:val="sr-Cyrl-RS" w:eastAsia="en-US"/>
              </w:rPr>
              <w:t>Монографије међународног значаја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:rsidR="00C8168D" w:rsidRPr="00211A07" w:rsidRDefault="00EA4515" w:rsidP="00FC7208">
            <w:pPr>
              <w:snapToGrid w:val="0"/>
              <w:spacing w:after="60"/>
              <w:rPr>
                <w:rFonts w:ascii="Times New Roman" w:hAnsi="Times New Roman"/>
                <w:b/>
                <w:lang w:val="sr-Cyrl-CS"/>
              </w:rPr>
            </w:pPr>
            <w:r w:rsidRPr="00211A07">
              <w:rPr>
                <w:rFonts w:ascii="Times New Roman" w:hAnsi="Times New Roman"/>
                <w:b/>
                <w:lang w:val="sr-Cyrl-CS"/>
              </w:rPr>
              <w:t>М</w:t>
            </w:r>
            <w:r w:rsidR="00C8168D" w:rsidRPr="00211A07">
              <w:rPr>
                <w:rFonts w:ascii="Times New Roman" w:hAnsi="Times New Roman"/>
                <w:b/>
                <w:lang w:val="sr-Cyrl-CS"/>
              </w:rPr>
              <w:t>12</w:t>
            </w:r>
          </w:p>
        </w:tc>
      </w:tr>
      <w:tr w:rsidR="001F668B" w:rsidRPr="00C8168D" w:rsidTr="00BA5362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668B" w:rsidRPr="00C8168D" w:rsidRDefault="001F668B" w:rsidP="00FC7208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668B" w:rsidRPr="00C8168D" w:rsidRDefault="001F668B" w:rsidP="00FC7208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 w:rsidRPr="00C8168D">
              <w:rPr>
                <w:rFonts w:ascii="Times New Roman" w:hAnsi="Times New Roman"/>
                <w:b/>
                <w:lang w:val="sr-Cyrl-RS" w:eastAsia="en-US"/>
              </w:rPr>
              <w:t>Predrag Cveticanin</w:t>
            </w:r>
            <w:r w:rsidRPr="00C8168D">
              <w:rPr>
                <w:rFonts w:ascii="Times New Roman" w:hAnsi="Times New Roman"/>
                <w:lang w:val="sr-Cyrl-RS" w:eastAsia="en-US"/>
              </w:rPr>
              <w:t>, , Koludrović, T. I., &amp; Petrić, M. (2023). Towards a Social Turn in Cultural Policy. Erasmus University Rotterdam</w:t>
            </w:r>
          </w:p>
        </w:tc>
        <w:tc>
          <w:tcPr>
            <w:tcW w:w="9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68B" w:rsidRPr="0071329B" w:rsidRDefault="0071329B" w:rsidP="00FC7208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3</w:t>
            </w:r>
          </w:p>
        </w:tc>
      </w:tr>
      <w:tr w:rsidR="001F668B" w:rsidRPr="00C8168D" w:rsidTr="00D26C4C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668B" w:rsidRPr="00C8168D" w:rsidRDefault="001F668B" w:rsidP="00FC7208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2.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668B" w:rsidRPr="00C8168D" w:rsidRDefault="001F668B" w:rsidP="00FC7208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 w:rsidRPr="00C8168D">
              <w:rPr>
                <w:rFonts w:ascii="Times New Roman" w:hAnsi="Times New Roman"/>
                <w:lang w:val="sr-Cyrl-RS" w:eastAsia="en-US"/>
              </w:rPr>
              <w:t xml:space="preserve">Dušan Babac, , Popović, B., &amp; </w:t>
            </w:r>
            <w:r w:rsidRPr="00C8168D">
              <w:rPr>
                <w:rFonts w:ascii="Times New Roman" w:hAnsi="Times New Roman"/>
                <w:b/>
                <w:lang w:val="sr-Cyrl-RS" w:eastAsia="en-US"/>
              </w:rPr>
              <w:t>Antonijević, T.</w:t>
            </w:r>
            <w:r w:rsidRPr="00C8168D">
              <w:rPr>
                <w:rFonts w:ascii="Times New Roman" w:hAnsi="Times New Roman"/>
                <w:lang w:val="sr-Cyrl-RS" w:eastAsia="en-US"/>
              </w:rPr>
              <w:t xml:space="preserve"> (2024). Модернизм в Белграде 1918-1941. Beograd: Data Status.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68B" w:rsidRPr="00C8168D" w:rsidRDefault="001F668B" w:rsidP="00FC7208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1F668B" w:rsidRPr="00C8168D" w:rsidTr="00BA5362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668B" w:rsidRPr="0071329B" w:rsidRDefault="0071329B" w:rsidP="00FC7208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3.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668B" w:rsidRPr="00C8168D" w:rsidRDefault="001F668B" w:rsidP="00FC7208">
            <w:pPr>
              <w:snapToGrid w:val="0"/>
              <w:spacing w:after="60"/>
              <w:rPr>
                <w:rFonts w:ascii="Times New Roman" w:hAnsi="Times New Roman"/>
                <w:lang w:val="sr-Cyrl-RS" w:eastAsia="en-US"/>
              </w:rPr>
            </w:pPr>
            <w:r w:rsidRPr="00DB6E48">
              <w:rPr>
                <w:rFonts w:ascii="Times New Roman" w:eastAsia="Times New Roman" w:hAnsi="Times New Roman"/>
                <w:lang w:val="en-US" w:eastAsia="en-US"/>
              </w:rPr>
              <w:t xml:space="preserve">Gordy, E., </w:t>
            </w:r>
            <w:proofErr w:type="spellStart"/>
            <w:r w:rsidRPr="00DB6E48">
              <w:rPr>
                <w:rFonts w:ascii="Times New Roman" w:eastAsia="Times New Roman" w:hAnsi="Times New Roman"/>
                <w:lang w:val="en-US" w:eastAsia="en-US"/>
              </w:rPr>
              <w:t>Ledeneva</w:t>
            </w:r>
            <w:proofErr w:type="spellEnd"/>
            <w:r w:rsidRPr="00DB6E48">
              <w:rPr>
                <w:rFonts w:ascii="Times New Roman" w:eastAsia="Times New Roman" w:hAnsi="Times New Roman"/>
                <w:lang w:val="en-US" w:eastAsia="en-US"/>
              </w:rPr>
              <w:t xml:space="preserve">, A., &amp; </w:t>
            </w:r>
            <w:proofErr w:type="spellStart"/>
            <w:r w:rsidRPr="00DB6E48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Cvetičanin</w:t>
            </w:r>
            <w:proofErr w:type="spellEnd"/>
            <w:r w:rsidRPr="00DB6E48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, P</w:t>
            </w:r>
            <w:r w:rsidRPr="00DB6E48">
              <w:rPr>
                <w:rFonts w:ascii="Times New Roman" w:eastAsia="Times New Roman" w:hAnsi="Times New Roman"/>
                <w:b/>
                <w:lang w:val="en-US" w:eastAsia="en-US"/>
              </w:rPr>
              <w:t>.</w:t>
            </w:r>
            <w:r w:rsidRPr="00DB6E48">
              <w:rPr>
                <w:rFonts w:ascii="Times New Roman" w:eastAsia="Times New Roman" w:hAnsi="Times New Roman"/>
                <w:lang w:val="en-US" w:eastAsia="en-US"/>
              </w:rPr>
              <w:t xml:space="preserve"> (2025). </w:t>
            </w:r>
            <w:r w:rsidRPr="00DB6E4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Captured societies in South-East Europe: Networks of trust and control</w:t>
            </w:r>
            <w:r w:rsidRPr="00DB6E48">
              <w:rPr>
                <w:rFonts w:ascii="Times New Roman" w:eastAsia="Times New Roman" w:hAnsi="Times New Roman"/>
                <w:lang w:val="en-US" w:eastAsia="en-US"/>
              </w:rPr>
              <w:t>. Budapest, Vienna, New York: Amsterdam University Press / Central European University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68B" w:rsidRPr="00C8168D" w:rsidRDefault="001F668B" w:rsidP="00FC7208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EA4515" w:rsidRPr="00211A07" w:rsidTr="00EA4515">
        <w:trPr>
          <w:trHeight w:val="227"/>
        </w:trPr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 w:themeFill="accent3" w:themeFillTint="33"/>
            <w:vAlign w:val="center"/>
          </w:tcPr>
          <w:p w:rsidR="00EA4515" w:rsidRPr="00211A07" w:rsidRDefault="00EA4515" w:rsidP="00EA4515">
            <w:pPr>
              <w:snapToGrid w:val="0"/>
              <w:spacing w:after="60"/>
              <w:jc w:val="center"/>
              <w:rPr>
                <w:rFonts w:ascii="Times New Roman" w:hAnsi="Times New Roman"/>
                <w:b/>
                <w:lang w:val="sr-Cyrl-CS"/>
              </w:rPr>
            </w:pPr>
            <w:r w:rsidRPr="00C8168D">
              <w:rPr>
                <w:rFonts w:ascii="Times New Roman" w:hAnsi="Times New Roman"/>
                <w:b/>
                <w:lang w:val="sr-Cyrl-RS" w:eastAsia="en-US"/>
              </w:rPr>
              <w:t>Поглавља у монографијама (поглавља у монографијама се вреднују у складу са вредновањем саме публикације – М11 = М13)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:rsidR="00EA4515" w:rsidRPr="00211A07" w:rsidRDefault="00EA4515" w:rsidP="00FC7208">
            <w:pPr>
              <w:snapToGrid w:val="0"/>
              <w:spacing w:after="60"/>
              <w:rPr>
                <w:rFonts w:ascii="Times New Roman" w:hAnsi="Times New Roman"/>
                <w:b/>
                <w:lang w:val="sr-Cyrl-CS"/>
              </w:rPr>
            </w:pPr>
            <w:r w:rsidRPr="00211A07">
              <w:rPr>
                <w:rFonts w:ascii="Times New Roman" w:hAnsi="Times New Roman"/>
                <w:b/>
                <w:lang w:val="sr-Cyrl-CS"/>
              </w:rPr>
              <w:t>М 13</w:t>
            </w:r>
          </w:p>
        </w:tc>
      </w:tr>
      <w:tr w:rsidR="00EA4515" w:rsidRPr="00C8168D" w:rsidTr="002D365C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4515" w:rsidRPr="0071329B" w:rsidRDefault="0071329B" w:rsidP="00FC7208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4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4515" w:rsidRPr="00C8168D" w:rsidRDefault="00EA4515" w:rsidP="00EA4515">
            <w:pPr>
              <w:widowControl w:val="0"/>
              <w:suppressAutoHyphens w:val="0"/>
              <w:spacing w:after="160" w:line="259" w:lineRule="auto"/>
              <w:contextualSpacing/>
              <w:rPr>
                <w:rFonts w:ascii="Times New Roman" w:hAnsi="Times New Roman"/>
                <w:lang w:val="sr-Cyrl-RS" w:eastAsia="en-US"/>
              </w:rPr>
            </w:pPr>
            <w:r w:rsidRPr="00C8168D">
              <w:rPr>
                <w:rFonts w:ascii="Times New Roman" w:hAnsi="Times New Roman"/>
                <w:b/>
                <w:lang w:val="sr-Cyrl-RS" w:eastAsia="en-US"/>
              </w:rPr>
              <w:t>Cvetković, S.</w:t>
            </w:r>
            <w:r w:rsidRPr="00C8168D">
              <w:rPr>
                <w:rFonts w:ascii="Times New Roman" w:hAnsi="Times New Roman"/>
                <w:lang w:val="sr-Cyrl-RS" w:eastAsia="en-US"/>
              </w:rPr>
              <w:t xml:space="preserve"> (2023). Delatnost muzičke omladine na području juga Srbije (od sredine 60-ih do početka 90-ih godina 20. veka). Umetnost Za Pionire, Mlade Radnike I Brigadire. O Aktivnostima Muzičke Omladine Jugoslavije (1954–1991). Beograd : Muzikološki institut SANU ; Ljubljana : University of Ljubljana Press.</w:t>
            </w:r>
          </w:p>
          <w:p w:rsidR="00EA4515" w:rsidRPr="00C8168D" w:rsidRDefault="00EA4515" w:rsidP="00FC7208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4515" w:rsidRPr="0071329B" w:rsidRDefault="0071329B" w:rsidP="00FC7208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2</w:t>
            </w:r>
          </w:p>
        </w:tc>
      </w:tr>
      <w:tr w:rsidR="00EA4515" w:rsidRPr="00C8168D" w:rsidTr="002D365C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4515" w:rsidRPr="0071329B" w:rsidRDefault="0071329B" w:rsidP="00FC7208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5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4515" w:rsidRPr="00C8168D" w:rsidRDefault="00EA4515" w:rsidP="00FC7208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 w:rsidRPr="00C8168D">
              <w:rPr>
                <w:rFonts w:ascii="Times New Roman" w:hAnsi="Times New Roman"/>
                <w:b/>
                <w:lang w:val="sr-Cyrl-RS" w:eastAsia="en-US"/>
              </w:rPr>
              <w:t>Vučićević, A.</w:t>
            </w:r>
            <w:r w:rsidRPr="00C8168D">
              <w:rPr>
                <w:rFonts w:ascii="Times New Roman" w:hAnsi="Times New Roman"/>
                <w:lang w:val="sr-Cyrl-RS" w:eastAsia="en-US"/>
              </w:rPr>
              <w:t>, &amp; Rakić, A. (2023). Building (academic) voices of power: a case study of academic book reviews [Niš : Filozofski fakultet]. Jezik, Književnost, Moć - [Urednice Biljana Mišić Ilić ... Et al.].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4515" w:rsidRPr="00C8168D" w:rsidRDefault="00EA4515" w:rsidP="00FC7208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EA4515" w:rsidRPr="00211A07" w:rsidTr="00EA4515">
        <w:trPr>
          <w:trHeight w:val="227"/>
        </w:trPr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:rsidR="00EA4515" w:rsidRPr="00C8168D" w:rsidRDefault="00EA4515" w:rsidP="00EA4515">
            <w:pPr>
              <w:widowControl w:val="0"/>
              <w:spacing w:after="160" w:line="259" w:lineRule="auto"/>
              <w:jc w:val="center"/>
              <w:rPr>
                <w:rFonts w:ascii="Times New Roman" w:hAnsi="Times New Roman"/>
                <w:b/>
                <w:lang w:val="en-US" w:eastAsia="en-US"/>
              </w:rPr>
            </w:pPr>
            <w:r w:rsidRPr="00C8168D">
              <w:rPr>
                <w:rFonts w:ascii="Times New Roman" w:hAnsi="Times New Roman"/>
                <w:b/>
                <w:lang w:val="sr-Cyrl-RS" w:eastAsia="en-US"/>
              </w:rPr>
              <w:t>Поглавља у монографијама (поглавља у монографијама се вреднују у складу са вредновањем саме публикације – М12 = М14)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:rsidR="00EA4515" w:rsidRPr="00211A07" w:rsidRDefault="00EA4515" w:rsidP="00EA4515">
            <w:pPr>
              <w:snapToGrid w:val="0"/>
              <w:spacing w:after="60"/>
              <w:rPr>
                <w:rFonts w:ascii="Times New Roman" w:hAnsi="Times New Roman"/>
                <w:b/>
                <w:lang w:val="sr-Cyrl-CS"/>
              </w:rPr>
            </w:pPr>
            <w:r w:rsidRPr="00211A07">
              <w:rPr>
                <w:rFonts w:ascii="Times New Roman" w:hAnsi="Times New Roman"/>
                <w:b/>
                <w:lang w:val="sr-Cyrl-CS"/>
              </w:rPr>
              <w:t>М14</w:t>
            </w:r>
          </w:p>
        </w:tc>
      </w:tr>
      <w:tr w:rsidR="00EA4515" w:rsidRPr="00C8168D" w:rsidTr="00C8168D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4515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t>6</w:t>
            </w:r>
            <w:r w:rsidR="00EA4515">
              <w:rPr>
                <w:rFonts w:ascii="Times New Roman" w:hAnsi="Times New Roman"/>
                <w:lang w:val="sr-Cyrl-CS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4515" w:rsidRPr="00C8168D" w:rsidRDefault="00EA4515" w:rsidP="00EA4515">
            <w:pPr>
              <w:snapToGrid w:val="0"/>
              <w:spacing w:after="60"/>
              <w:rPr>
                <w:rFonts w:ascii="Times New Roman" w:hAnsi="Times New Roman"/>
                <w:b/>
                <w:lang w:val="sr-Cyrl-RS" w:eastAsia="en-US"/>
              </w:rPr>
            </w:pP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Deljanin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Aleksić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>, J.</w:t>
            </w:r>
            <w:r w:rsidRPr="00C8168D">
              <w:rPr>
                <w:rFonts w:ascii="Times New Roman" w:hAnsi="Times New Roman"/>
                <w:lang w:val="en-US" w:eastAsia="en-US"/>
              </w:rPr>
              <w:t xml:space="preserve"> (2025). “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Artija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”: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časopis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kulture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i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umetnost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. No. 1.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Niš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: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Constantinus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>.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4515" w:rsidRPr="0071329B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1</w:t>
            </w:r>
          </w:p>
        </w:tc>
      </w:tr>
      <w:tr w:rsidR="00EA4515" w:rsidRPr="00C8168D" w:rsidTr="00EA4515">
        <w:trPr>
          <w:trHeight w:val="227"/>
        </w:trPr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:rsidR="00EA4515" w:rsidRPr="00C8168D" w:rsidRDefault="00EA4515" w:rsidP="00EA4515">
            <w:pPr>
              <w:widowControl w:val="0"/>
              <w:spacing w:after="160" w:line="259" w:lineRule="auto"/>
              <w:jc w:val="center"/>
              <w:rPr>
                <w:rFonts w:ascii="Times New Roman" w:hAnsi="Times New Roman"/>
                <w:b/>
                <w:lang w:val="en-US" w:eastAsia="en-US"/>
              </w:rPr>
            </w:pPr>
            <w:r w:rsidRPr="00C8168D">
              <w:rPr>
                <w:rFonts w:ascii="Times New Roman" w:hAnsi="Times New Roman"/>
                <w:b/>
                <w:lang w:val="sr-Cyrl-RS" w:eastAsia="en-US"/>
              </w:rPr>
              <w:t>Научни часописи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:rsidR="00EA4515" w:rsidRPr="00EA4515" w:rsidRDefault="00EA4515" w:rsidP="00EA4515">
            <w:pPr>
              <w:snapToGrid w:val="0"/>
              <w:spacing w:after="60"/>
              <w:rPr>
                <w:rFonts w:ascii="Times New Roman" w:hAnsi="Times New Roman"/>
                <w:b/>
                <w:lang w:val="sr-Cyrl-CS"/>
              </w:rPr>
            </w:pPr>
            <w:r w:rsidRPr="00EA4515">
              <w:rPr>
                <w:rFonts w:ascii="Times New Roman" w:hAnsi="Times New Roman"/>
                <w:b/>
                <w:lang w:val="sr-Cyrl-CS"/>
              </w:rPr>
              <w:t>М20</w:t>
            </w:r>
          </w:p>
        </w:tc>
      </w:tr>
      <w:tr w:rsidR="00EA4515" w:rsidRPr="00211A07" w:rsidTr="00EA4515">
        <w:trPr>
          <w:trHeight w:val="227"/>
        </w:trPr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 w:themeFill="accent3" w:themeFillTint="33"/>
            <w:vAlign w:val="center"/>
          </w:tcPr>
          <w:p w:rsidR="00EA4515" w:rsidRPr="00211A07" w:rsidRDefault="00EA4515" w:rsidP="00EA4515">
            <w:pPr>
              <w:snapToGrid w:val="0"/>
              <w:spacing w:after="60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 w:rsidRPr="00C8168D">
              <w:rPr>
                <w:rFonts w:ascii="Times New Roman" w:hAnsi="Times New Roman"/>
                <w:b/>
                <w:lang w:val="sr-Cyrl-RS" w:eastAsia="en-US"/>
              </w:rPr>
              <w:t>Врхунски међународни часопис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:rsidR="00EA4515" w:rsidRPr="00211A07" w:rsidRDefault="00EA4515" w:rsidP="00EA4515">
            <w:pPr>
              <w:snapToGrid w:val="0"/>
              <w:spacing w:after="60"/>
              <w:rPr>
                <w:rFonts w:ascii="Times New Roman" w:hAnsi="Times New Roman"/>
                <w:b/>
                <w:lang w:val="sr-Cyrl-CS"/>
              </w:rPr>
            </w:pPr>
            <w:r w:rsidRPr="00211A07">
              <w:rPr>
                <w:rFonts w:ascii="Times New Roman" w:hAnsi="Times New Roman"/>
                <w:b/>
                <w:lang w:val="sr-Cyrl-CS"/>
              </w:rPr>
              <w:t>М21</w:t>
            </w:r>
          </w:p>
        </w:tc>
      </w:tr>
      <w:tr w:rsidR="00EA4515" w:rsidRPr="00C8168D" w:rsidTr="00C8168D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4515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lastRenderedPageBreak/>
              <w:t>7</w:t>
            </w:r>
            <w:r w:rsidR="00EA4515">
              <w:rPr>
                <w:rFonts w:ascii="Times New Roman" w:hAnsi="Times New Roman"/>
                <w:lang w:val="sr-Cyrl-CS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4515" w:rsidRPr="00C8168D" w:rsidRDefault="00EA4515" w:rsidP="00EA4515">
            <w:pPr>
              <w:snapToGrid w:val="0"/>
              <w:spacing w:after="60"/>
              <w:rPr>
                <w:rFonts w:ascii="Times New Roman" w:hAnsi="Times New Roman"/>
                <w:b/>
                <w:lang w:val="sr-Cyrl-RS" w:eastAsia="en-US"/>
              </w:rPr>
            </w:pPr>
            <w:r w:rsidRPr="00C8168D">
              <w:rPr>
                <w:rFonts w:ascii="Times New Roman" w:hAnsi="Times New Roman"/>
                <w:b/>
                <w:lang w:val="sr-Cyrl-RS" w:eastAsia="en-US"/>
              </w:rPr>
              <w:t>Predrag Cvetičanin</w:t>
            </w:r>
            <w:r w:rsidRPr="00C8168D">
              <w:rPr>
                <w:rFonts w:ascii="Times New Roman" w:hAnsi="Times New Roman"/>
                <w:lang w:val="sr-Cyrl-RS" w:eastAsia="en-US"/>
              </w:rPr>
              <w:t>, , Jovan Bliznakovski, , &amp; Nemanja Krstić, . (2023). Captured states and/or captured societies in the Western Balkans [[Abingdon, UK] : Routledge, Taylor &amp; Francis Group]. Southeast European and Black Sea Studies.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4515" w:rsidRPr="0071329B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1</w:t>
            </w:r>
          </w:p>
        </w:tc>
      </w:tr>
      <w:tr w:rsidR="00FD0739" w:rsidRPr="00211A07" w:rsidTr="00FD0739">
        <w:trPr>
          <w:trHeight w:val="440"/>
        </w:trPr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 w:themeFill="accent3" w:themeFillTint="33"/>
            <w:vAlign w:val="center"/>
          </w:tcPr>
          <w:p w:rsidR="00FD0739" w:rsidRPr="00211A07" w:rsidRDefault="00FD0739" w:rsidP="00FD0739">
            <w:pPr>
              <w:snapToGrid w:val="0"/>
              <w:spacing w:after="60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 w:rsidRPr="00C8168D">
              <w:rPr>
                <w:rFonts w:ascii="Times New Roman" w:hAnsi="Times New Roman"/>
                <w:b/>
                <w:lang w:val="sr-Cyrl-RS" w:eastAsia="en-US"/>
              </w:rPr>
              <w:t>Истакнути међународни часопис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:rsidR="00FD0739" w:rsidRPr="00211A07" w:rsidRDefault="00FD0739" w:rsidP="00FD0739">
            <w:pPr>
              <w:snapToGrid w:val="0"/>
              <w:spacing w:after="60"/>
              <w:jc w:val="center"/>
              <w:rPr>
                <w:rFonts w:ascii="Times New Roman" w:hAnsi="Times New Roman"/>
                <w:b/>
                <w:lang w:val="sr-Cyrl-CS"/>
              </w:rPr>
            </w:pPr>
            <w:r w:rsidRPr="00211A07">
              <w:rPr>
                <w:rFonts w:ascii="Times New Roman" w:hAnsi="Times New Roman"/>
                <w:b/>
                <w:lang w:val="sr-Cyrl-CS"/>
              </w:rPr>
              <w:t>М22</w:t>
            </w:r>
          </w:p>
        </w:tc>
      </w:tr>
      <w:tr w:rsidR="00211A07" w:rsidRPr="00C8168D" w:rsidTr="00962569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1A07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t>8</w:t>
            </w:r>
            <w:r w:rsidR="00211A07">
              <w:rPr>
                <w:rFonts w:ascii="Times New Roman" w:hAnsi="Times New Roman"/>
                <w:lang w:val="sr-Cyrl-CS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1A07" w:rsidRPr="00C8168D" w:rsidRDefault="00211A07" w:rsidP="00211A07">
            <w:pPr>
              <w:widowControl w:val="0"/>
              <w:suppressAutoHyphens w:val="0"/>
              <w:spacing w:after="160" w:line="259" w:lineRule="auto"/>
              <w:contextualSpacing/>
              <w:rPr>
                <w:rFonts w:ascii="Times New Roman" w:hAnsi="Times New Roman"/>
                <w:lang w:val="sr-Cyrl-RS" w:eastAsia="en-US"/>
              </w:rPr>
            </w:pPr>
            <w:r w:rsidRPr="00C8168D">
              <w:rPr>
                <w:rFonts w:ascii="Times New Roman" w:hAnsi="Times New Roman"/>
                <w:b/>
                <w:lang w:val="sr-Cyrl-RS" w:eastAsia="en-US"/>
              </w:rPr>
              <w:t>Nikolic, I.,</w:t>
            </w:r>
            <w:r w:rsidRPr="00C8168D">
              <w:rPr>
                <w:rFonts w:ascii="Times New Roman" w:hAnsi="Times New Roman"/>
                <w:lang w:val="sr-Cyrl-RS" w:eastAsia="en-US"/>
              </w:rPr>
              <w:t xml:space="preserve"> Slobodan Kodela, , &amp; Pindovic, B. (2023). CONTEMPORARY ACHIEVEMENTS IN THE FIELD OF PERCEPTUAL MEASUREMENT OF MUSICAL ABILITIES. KNOWLEDGE - International Journal, 61(5), 1005–1010.</w:t>
            </w:r>
          </w:p>
          <w:p w:rsidR="00211A07" w:rsidRPr="00211A07" w:rsidRDefault="00211A07" w:rsidP="00211A07">
            <w:pPr>
              <w:widowControl w:val="0"/>
              <w:suppressAutoHyphens w:val="0"/>
              <w:spacing w:after="160" w:line="259" w:lineRule="auto"/>
              <w:contextualSpacing/>
              <w:rPr>
                <w:rFonts w:ascii="Times New Roman" w:hAnsi="Times New Roman"/>
                <w:lang w:val="sr-Cyrl-RS" w:eastAsia="en-US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1A07" w:rsidRPr="0071329B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4</w:t>
            </w:r>
          </w:p>
        </w:tc>
      </w:tr>
      <w:tr w:rsidR="00211A07" w:rsidRPr="00C8168D" w:rsidTr="00962569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1A07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t>9</w:t>
            </w:r>
            <w:r w:rsidR="00211A07">
              <w:rPr>
                <w:rFonts w:ascii="Times New Roman" w:hAnsi="Times New Roman"/>
                <w:lang w:val="sr-Cyrl-CS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1A07" w:rsidRPr="00C8168D" w:rsidRDefault="00211A07" w:rsidP="00211A07">
            <w:pPr>
              <w:widowControl w:val="0"/>
              <w:suppressAutoHyphens w:val="0"/>
              <w:spacing w:after="160" w:line="259" w:lineRule="auto"/>
              <w:contextualSpacing/>
              <w:rPr>
                <w:rFonts w:ascii="Times New Roman" w:hAnsi="Times New Roman"/>
                <w:b/>
                <w:lang w:val="sr-Cyrl-RS" w:eastAsia="en-US"/>
              </w:rPr>
            </w:pPr>
            <w:r w:rsidRPr="00C8168D">
              <w:rPr>
                <w:rFonts w:ascii="Times New Roman" w:hAnsi="Times New Roman"/>
                <w:b/>
                <w:lang w:val="sr-Cyrl-RS" w:eastAsia="en-US"/>
              </w:rPr>
              <w:t>Stojanovic, D., Nagorni Petrov, N.,</w:t>
            </w:r>
            <w:r w:rsidRPr="00C8168D">
              <w:rPr>
                <w:rFonts w:ascii="Times New Roman" w:hAnsi="Times New Roman"/>
                <w:lang w:val="sr-Cyrl-RS" w:eastAsia="en-US"/>
              </w:rPr>
              <w:t xml:space="preserve"> &amp; Cvetković, A. (2023). GEORGE FRIEDRICH HANDEL`S TRADITIONS IN POLYPHONIC GENRES OF ROBERT SCHUMAN, ВЕСТНИК [КемГУКИ Кемерово: Кемеровский государственный институт культуры]. № 64.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1A07" w:rsidRPr="00C8168D" w:rsidRDefault="00211A07" w:rsidP="00EA4515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211A07" w:rsidRPr="00C8168D" w:rsidTr="00962569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1A07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t>10</w:t>
            </w:r>
            <w:r w:rsidR="00211A07">
              <w:rPr>
                <w:rFonts w:ascii="Times New Roman" w:hAnsi="Times New Roman"/>
                <w:lang w:val="sr-Cyrl-CS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1A07" w:rsidRPr="00C8168D" w:rsidRDefault="00211A07" w:rsidP="00EA4515">
            <w:pPr>
              <w:snapToGrid w:val="0"/>
              <w:spacing w:after="60"/>
              <w:rPr>
                <w:rFonts w:ascii="Times New Roman" w:hAnsi="Times New Roman"/>
                <w:b/>
                <w:lang w:val="sr-Cyrl-RS" w:eastAsia="en-US"/>
              </w:rPr>
            </w:pPr>
            <w:r w:rsidRPr="00C8168D">
              <w:rPr>
                <w:rFonts w:ascii="Times New Roman" w:hAnsi="Times New Roman"/>
                <w:b/>
                <w:lang w:val="sr-Cyrl-RS" w:eastAsia="en-US"/>
              </w:rPr>
              <w:t>Dinov, M.</w:t>
            </w:r>
            <w:r w:rsidRPr="00C8168D">
              <w:rPr>
                <w:rFonts w:ascii="Times New Roman" w:hAnsi="Times New Roman"/>
                <w:lang w:val="sr-Cyrl-RS" w:eastAsia="en-US"/>
              </w:rPr>
              <w:t xml:space="preserve"> (2023). Performative gestures in Beethoven’s piano sonatas. Muzikologija, 34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1A07" w:rsidRPr="00C8168D" w:rsidRDefault="00211A07" w:rsidP="00EA4515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211A07" w:rsidRPr="00C8168D" w:rsidTr="00962569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1A07" w:rsidRDefault="00211A07" w:rsidP="0071329B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</w:t>
            </w:r>
            <w:r w:rsidR="0071329B">
              <w:rPr>
                <w:rFonts w:ascii="Times New Roman" w:hAnsi="Times New Roman"/>
                <w:lang w:val="sr-Latn-RS"/>
              </w:rPr>
              <w:t>1</w:t>
            </w:r>
            <w:r>
              <w:rPr>
                <w:rFonts w:ascii="Times New Roman" w:hAnsi="Times New Roman"/>
                <w:lang w:val="sr-Cyrl-CS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1A07" w:rsidRPr="00C8168D" w:rsidRDefault="00211A07" w:rsidP="00EA4515">
            <w:pPr>
              <w:snapToGrid w:val="0"/>
              <w:spacing w:after="60"/>
              <w:rPr>
                <w:rFonts w:ascii="Times New Roman" w:hAnsi="Times New Roman"/>
                <w:b/>
                <w:lang w:val="sr-Cyrl-RS" w:eastAsia="en-US"/>
              </w:rPr>
            </w:pPr>
            <w:r w:rsidRPr="00C8168D">
              <w:rPr>
                <w:rFonts w:ascii="Times New Roman" w:hAnsi="Times New Roman"/>
                <w:b/>
                <w:lang w:val="sr-Cyrl-RS" w:eastAsia="en-US"/>
              </w:rPr>
              <w:t>Cveticanin, P.</w:t>
            </w:r>
            <w:r w:rsidRPr="00C8168D">
              <w:rPr>
                <w:rFonts w:ascii="Times New Roman" w:hAnsi="Times New Roman"/>
                <w:lang w:val="sr-Cyrl-RS" w:eastAsia="en-US"/>
              </w:rPr>
              <w:t>, Pereira, L. P., Petric, M., Tomic-Koludrovic, I., Lebaron, F., &amp; Zdravkovic, Z. (2024). Cultural Practices and Socio-Digital Inequalities in Europe: Towards a Unified Research Framework in Cultural Participation Studies. CULTURAL SOCIOLOGY.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1A07" w:rsidRPr="00C8168D" w:rsidRDefault="00211A07" w:rsidP="00EA4515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211A07" w:rsidRPr="00211A07" w:rsidTr="00211A07">
        <w:trPr>
          <w:trHeight w:val="227"/>
        </w:trPr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 w:themeFill="accent3" w:themeFillTint="33"/>
            <w:vAlign w:val="center"/>
          </w:tcPr>
          <w:p w:rsidR="00211A07" w:rsidRPr="00211A07" w:rsidRDefault="00211A07" w:rsidP="00211A07">
            <w:pPr>
              <w:snapToGrid w:val="0"/>
              <w:spacing w:after="60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 w:rsidRPr="00C8168D">
              <w:rPr>
                <w:rFonts w:ascii="Times New Roman" w:hAnsi="Times New Roman"/>
                <w:b/>
                <w:lang w:val="sr-Cyrl-RS" w:eastAsia="en-US"/>
              </w:rPr>
              <w:t>Међународни часопис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:rsidR="00211A07" w:rsidRPr="00211A07" w:rsidRDefault="00211A07" w:rsidP="00EA4515">
            <w:pPr>
              <w:snapToGrid w:val="0"/>
              <w:spacing w:after="60"/>
              <w:rPr>
                <w:rFonts w:ascii="Times New Roman" w:hAnsi="Times New Roman"/>
                <w:b/>
                <w:lang w:val="sr-Cyrl-CS"/>
              </w:rPr>
            </w:pPr>
            <w:r w:rsidRPr="00211A07">
              <w:rPr>
                <w:rFonts w:ascii="Times New Roman" w:hAnsi="Times New Roman"/>
                <w:b/>
                <w:lang w:val="sr-Cyrl-CS"/>
              </w:rPr>
              <w:t>М23</w:t>
            </w:r>
          </w:p>
        </w:tc>
      </w:tr>
      <w:tr w:rsidR="0071329B" w:rsidRPr="00C8168D" w:rsidTr="00FC58BF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Default="0071329B" w:rsidP="0071329B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</w:t>
            </w:r>
            <w:r>
              <w:rPr>
                <w:rFonts w:ascii="Times New Roman" w:hAnsi="Times New Roman"/>
                <w:lang w:val="sr-Latn-RS"/>
              </w:rPr>
              <w:t>2</w:t>
            </w:r>
            <w:r>
              <w:rPr>
                <w:rFonts w:ascii="Times New Roman" w:hAnsi="Times New Roman"/>
                <w:lang w:val="sr-Cyrl-CS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Pr="00211A07" w:rsidRDefault="0071329B" w:rsidP="00211A07">
            <w:pPr>
              <w:widowControl w:val="0"/>
              <w:suppressAutoHyphens w:val="0"/>
              <w:spacing w:after="240" w:line="240" w:lineRule="auto"/>
              <w:contextualSpacing/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Vučićević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>, A.,</w:t>
            </w:r>
            <w:r w:rsidRPr="00C8168D">
              <w:rPr>
                <w:rFonts w:ascii="Times New Roman" w:hAnsi="Times New Roman"/>
                <w:lang w:val="en-US" w:eastAsia="en-US"/>
              </w:rPr>
              <w:t xml:space="preserve"> &amp;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Rakić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>, A. (2023). Self-mention and Engagement Mechanisms of (Negative) Evaluation in Linguistics Academic Reviews: a Diachronic Insight [</w:t>
            </w:r>
            <w:proofErr w:type="spellStart"/>
            <w:proofErr w:type="gramStart"/>
            <w:r w:rsidRPr="00C8168D">
              <w:rPr>
                <w:rFonts w:ascii="Times New Roman" w:hAnsi="Times New Roman"/>
                <w:lang w:val="en-US" w:eastAsia="en-US"/>
              </w:rPr>
              <w:t>Приштина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:</w:t>
            </w:r>
            <w:proofErr w:type="gram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Филозофски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факултет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].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Зборник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радова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Филозофског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факултета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>, 53(4), 111–130.</w:t>
            </w:r>
          </w:p>
        </w:tc>
        <w:tc>
          <w:tcPr>
            <w:tcW w:w="9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329B" w:rsidRPr="0071329B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9</w:t>
            </w:r>
          </w:p>
        </w:tc>
      </w:tr>
      <w:tr w:rsidR="0071329B" w:rsidRPr="00C8168D" w:rsidTr="00FC58BF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Default="0071329B" w:rsidP="0071329B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</w:t>
            </w:r>
            <w:r>
              <w:rPr>
                <w:rFonts w:ascii="Times New Roman" w:hAnsi="Times New Roman"/>
                <w:lang w:val="sr-Latn-RS"/>
              </w:rPr>
              <w:t>3</w:t>
            </w:r>
            <w:r>
              <w:rPr>
                <w:rFonts w:ascii="Times New Roman" w:hAnsi="Times New Roman"/>
                <w:lang w:val="sr-Cyrl-CS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Pr="00211A07" w:rsidRDefault="0071329B" w:rsidP="00211A07">
            <w:pPr>
              <w:widowControl w:val="0"/>
              <w:suppressAutoHyphens w:val="0"/>
              <w:spacing w:after="240" w:line="240" w:lineRule="auto"/>
              <w:contextualSpacing/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Miltojević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>, M.,</w:t>
            </w:r>
            <w:r w:rsidRPr="00C8168D">
              <w:rPr>
                <w:rFonts w:ascii="Times New Roman" w:hAnsi="Times New Roman"/>
                <w:lang w:val="en-US" w:eastAsia="en-US"/>
              </w:rPr>
              <w:t xml:space="preserve"> &amp;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Đurđanović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, M. (2023). Teachers’ attitudes towards representation and significance of Serbian spiritual music in music curricula in the second cycle of general education.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Inovacije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U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Nastavi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>, 36(4), 95–109.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329B" w:rsidRPr="00C8168D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71329B" w:rsidRPr="00C8168D" w:rsidTr="00FC58BF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Default="0071329B" w:rsidP="0071329B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</w:t>
            </w:r>
            <w:r>
              <w:rPr>
                <w:rFonts w:ascii="Times New Roman" w:hAnsi="Times New Roman"/>
                <w:lang w:val="sr-Latn-RS"/>
              </w:rPr>
              <w:t>4</w:t>
            </w:r>
            <w:r>
              <w:rPr>
                <w:rFonts w:ascii="Times New Roman" w:hAnsi="Times New Roman"/>
                <w:lang w:val="sr-Cyrl-CS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Pr="00211A07" w:rsidRDefault="0071329B" w:rsidP="00211A07">
            <w:pPr>
              <w:widowControl w:val="0"/>
              <w:suppressAutoHyphens w:val="0"/>
              <w:spacing w:after="240" w:line="240" w:lineRule="auto"/>
              <w:contextualSpacing/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Petrović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>, L.</w:t>
            </w:r>
            <w:r w:rsidRPr="00C8168D">
              <w:rPr>
                <w:rFonts w:ascii="Times New Roman" w:hAnsi="Times New Roman"/>
                <w:lang w:val="en-US" w:eastAsia="en-US"/>
              </w:rPr>
              <w:t xml:space="preserve"> (2023). Rehabilitation of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Baricco’s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and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Japrisot’s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Heroes in the Light of Modern Criticism [</w:t>
            </w:r>
            <w:proofErr w:type="spellStart"/>
            <w:proofErr w:type="gramStart"/>
            <w:r w:rsidRPr="00C8168D">
              <w:rPr>
                <w:rFonts w:ascii="Times New Roman" w:hAnsi="Times New Roman"/>
                <w:lang w:val="en-US" w:eastAsia="en-US"/>
              </w:rPr>
              <w:t>Приштина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:</w:t>
            </w:r>
            <w:proofErr w:type="gram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Филозофски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факултет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].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Зборник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радова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Филозофског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факултета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>, 53(3), 87–102.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329B" w:rsidRPr="00C8168D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71329B" w:rsidRPr="00C8168D" w:rsidTr="00FC58BF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Default="0071329B" w:rsidP="0071329B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</w:t>
            </w:r>
            <w:r>
              <w:rPr>
                <w:rFonts w:ascii="Times New Roman" w:hAnsi="Times New Roman"/>
                <w:lang w:val="sr-Latn-RS"/>
              </w:rPr>
              <w:t>5</w:t>
            </w:r>
            <w:r>
              <w:rPr>
                <w:rFonts w:ascii="Times New Roman" w:hAnsi="Times New Roman"/>
                <w:lang w:val="sr-Cyrl-CS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Pr="00211A07" w:rsidRDefault="0071329B" w:rsidP="00211A07">
            <w:pPr>
              <w:widowControl w:val="0"/>
              <w:suppressAutoHyphens w:val="0"/>
              <w:spacing w:after="240" w:line="240" w:lineRule="auto"/>
              <w:contextualSpacing/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Milivojević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, Z., </w:t>
            </w: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Rajković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>, M.,</w:t>
            </w:r>
            <w:r w:rsidRPr="00C8168D">
              <w:rPr>
                <w:rFonts w:ascii="Times New Roman" w:hAnsi="Times New Roman"/>
                <w:lang w:val="en-US" w:eastAsia="en-US"/>
              </w:rPr>
              <w:t xml:space="preserve"> &amp;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Milosavljević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, D. (2023).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Inharmoničnost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dvozvuka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bas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opsega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pijanina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[South Florida journal of development]. South Florida Journal of Development, 4(5), 1946–1956.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329B" w:rsidRPr="00C8168D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71329B" w:rsidRPr="00C8168D" w:rsidTr="00FC58BF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Default="0071329B" w:rsidP="0071329B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1</w:t>
            </w:r>
            <w:r>
              <w:rPr>
                <w:rFonts w:ascii="Times New Roman" w:hAnsi="Times New Roman"/>
                <w:lang w:val="sr-Latn-RS"/>
              </w:rPr>
              <w:t>6</w:t>
            </w:r>
            <w:r>
              <w:rPr>
                <w:rFonts w:ascii="Times New Roman" w:hAnsi="Times New Roman"/>
                <w:lang w:val="sr-Cyrl-CS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Pr="00211A07" w:rsidRDefault="0071329B" w:rsidP="00211A07">
            <w:pPr>
              <w:widowControl w:val="0"/>
              <w:suppressAutoHyphens w:val="0"/>
              <w:spacing w:after="240" w:line="240" w:lineRule="auto"/>
              <w:contextualSpacing/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Cvetković-Crvenica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>, J.</w:t>
            </w:r>
            <w:r w:rsidRPr="00C8168D">
              <w:rPr>
                <w:rFonts w:ascii="Times New Roman" w:hAnsi="Times New Roman"/>
                <w:lang w:val="en-US" w:eastAsia="en-US"/>
              </w:rPr>
              <w:t xml:space="preserve">, &amp; </w:t>
            </w: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Jovanović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 xml:space="preserve">, M. </w:t>
            </w:r>
            <w:r w:rsidRPr="00C8168D">
              <w:rPr>
                <w:rFonts w:ascii="Times New Roman" w:hAnsi="Times New Roman"/>
                <w:lang w:val="en-US" w:eastAsia="en-US"/>
              </w:rPr>
              <w:t>(2023). Transnational project “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Vox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Mundi”: Experience with implementing movement as a pedagogical tool in working with children’s choirs.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Inovacije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U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Nastavi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>, 36(4), 147–159.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329B" w:rsidRPr="00C8168D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71329B" w:rsidRPr="00C8168D" w:rsidTr="005317EB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t>17.</w:t>
            </w:r>
            <w:r>
              <w:rPr>
                <w:rFonts w:ascii="Times New Roman" w:hAnsi="Times New Roman"/>
                <w:lang w:val="sr-Cyrl-CS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Pr="00C8168D" w:rsidRDefault="0071329B" w:rsidP="00EA4515">
            <w:pPr>
              <w:snapToGrid w:val="0"/>
              <w:spacing w:after="60"/>
              <w:rPr>
                <w:rFonts w:ascii="Times New Roman" w:hAnsi="Times New Roman"/>
                <w:b/>
                <w:lang w:val="sr-Cyrl-RS" w:eastAsia="en-US"/>
              </w:rPr>
            </w:pP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Petrović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>, L.</w:t>
            </w:r>
            <w:r w:rsidRPr="00C8168D">
              <w:rPr>
                <w:rFonts w:ascii="Times New Roman" w:hAnsi="Times New Roman"/>
                <w:lang w:val="en-US" w:eastAsia="en-US"/>
              </w:rPr>
              <w:t xml:space="preserve"> (2023).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Italianismi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musicali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: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distribuzione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e (in)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adattamento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- in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serbo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e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altre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lingue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eropee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. </w:t>
            </w:r>
            <w:proofErr w:type="spellStart"/>
            <w:proofErr w:type="gramStart"/>
            <w:r w:rsidRPr="00C8168D">
              <w:rPr>
                <w:rFonts w:ascii="Times New Roman" w:hAnsi="Times New Roman"/>
                <w:lang w:val="en-US" w:eastAsia="en-US"/>
              </w:rPr>
              <w:t>Nasleđe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:</w:t>
            </w:r>
            <w:proofErr w:type="gram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čAsopis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Za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Književnost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,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Umetnost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I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Kulturu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, 54, 237–248.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Kragujevac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: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Filološko-umetnički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fakultet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>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329B" w:rsidRPr="00C8168D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71329B" w:rsidRPr="00C8168D" w:rsidTr="005317EB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Pr="0071329B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lastRenderedPageBreak/>
              <w:t>18.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Pr="00303A2C" w:rsidRDefault="0071329B" w:rsidP="00303A2C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Jordanoska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, T., </w:t>
            </w:r>
            <w:proofErr w:type="spellStart"/>
            <w:r w:rsidRPr="00303A2C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Stojanović</w:t>
            </w:r>
            <w:proofErr w:type="spellEnd"/>
            <w:r w:rsidRPr="00303A2C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 xml:space="preserve">, D., &amp; </w:t>
            </w:r>
            <w:proofErr w:type="spellStart"/>
            <w:r w:rsidRPr="00303A2C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Nagorni</w:t>
            </w:r>
            <w:proofErr w:type="spellEnd"/>
            <w:r w:rsidRPr="00303A2C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Petrov</w:t>
            </w:r>
            <w:proofErr w:type="spellEnd"/>
            <w:r w:rsidRPr="00303A2C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, N.</w:t>
            </w:r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(2025).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Povezanost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muzičkih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tradicija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u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duhovnoj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muzici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kompozitora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Dimitrija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Bužarovskog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. </w:t>
            </w:r>
            <w:proofErr w:type="spellStart"/>
            <w:r w:rsidRPr="00303A2C">
              <w:rPr>
                <w:rFonts w:ascii="Times New Roman" w:hAnsi="Times New Roman"/>
                <w:i/>
                <w:iCs/>
                <w:lang w:val="en-US" w:eastAsia="en-US"/>
              </w:rPr>
              <w:t>Crkvene</w:t>
            </w:r>
            <w:proofErr w:type="spellEnd"/>
            <w:r w:rsidRPr="00303A2C">
              <w:rPr>
                <w:rFonts w:ascii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hAnsi="Times New Roman"/>
                <w:i/>
                <w:iCs/>
                <w:lang w:val="en-US" w:eastAsia="en-US"/>
              </w:rPr>
              <w:t>studije</w:t>
            </w:r>
            <w:proofErr w:type="spellEnd"/>
            <w:r>
              <w:rPr>
                <w:rFonts w:ascii="Times New Roman" w:eastAsia="Times New Roman" w:hAnsi="Times New Roman"/>
                <w:lang w:val="en-US" w:eastAsia="en-US"/>
              </w:rPr>
              <w:t>, 22, 775–796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329B" w:rsidRPr="00C8168D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71329B" w:rsidRPr="00C8168D" w:rsidTr="005317EB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Pr="0071329B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lastRenderedPageBreak/>
              <w:t>19.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Pr="00303A2C" w:rsidRDefault="0071329B" w:rsidP="00303A2C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Tomić-Koludrović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, I.,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Petrić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, M., </w:t>
            </w:r>
            <w:proofErr w:type="spellStart"/>
            <w:r w:rsidRPr="00303A2C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Cvetičanin</w:t>
            </w:r>
            <w:proofErr w:type="spellEnd"/>
            <w:r w:rsidRPr="00303A2C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, P</w:t>
            </w:r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., &amp;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Žunić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, I. (2025).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Klasna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dimenzija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rodne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podjele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brige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o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djeci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u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Hrvatskoj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. </w:t>
            </w:r>
            <w:proofErr w:type="spellStart"/>
            <w:r w:rsidRPr="00303A2C">
              <w:rPr>
                <w:rFonts w:ascii="Times New Roman" w:hAnsi="Times New Roman"/>
                <w:i/>
                <w:iCs/>
                <w:lang w:val="en-US" w:eastAsia="en-US"/>
              </w:rPr>
              <w:t>Revija</w:t>
            </w:r>
            <w:proofErr w:type="spellEnd"/>
            <w:r w:rsidRPr="00303A2C">
              <w:rPr>
                <w:rFonts w:ascii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hAnsi="Times New Roman"/>
                <w:i/>
                <w:iCs/>
                <w:lang w:val="en-US" w:eastAsia="en-US"/>
              </w:rPr>
              <w:t>za</w:t>
            </w:r>
            <w:proofErr w:type="spellEnd"/>
            <w:r w:rsidRPr="00303A2C">
              <w:rPr>
                <w:rFonts w:ascii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hAnsi="Times New Roman"/>
                <w:i/>
                <w:iCs/>
                <w:lang w:val="en-US" w:eastAsia="en-US"/>
              </w:rPr>
              <w:t>socijalnu</w:t>
            </w:r>
            <w:proofErr w:type="spellEnd"/>
            <w:r w:rsidRPr="00303A2C">
              <w:rPr>
                <w:rFonts w:ascii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hAnsi="Times New Roman"/>
                <w:i/>
                <w:iCs/>
                <w:lang w:val="en-US" w:eastAsia="en-US"/>
              </w:rPr>
              <w:t>politiku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>, 32(3), 217–239.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329B" w:rsidRPr="00C8168D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71329B" w:rsidRPr="00C8168D" w:rsidTr="00FC58BF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Pr="0071329B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20.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Pr="00303A2C" w:rsidRDefault="0071329B" w:rsidP="00303A2C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lang w:val="en-US" w:eastAsia="en-US"/>
              </w:rPr>
            </w:pPr>
            <w:proofErr w:type="spellStart"/>
            <w:r w:rsidRPr="00303A2C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Zdravić</w:t>
            </w:r>
            <w:proofErr w:type="spellEnd"/>
            <w:r w:rsidRPr="00303A2C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Mihailović</w:t>
            </w:r>
            <w:proofErr w:type="spellEnd"/>
            <w:r w:rsidRPr="00303A2C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 xml:space="preserve">, D., &amp; </w:t>
            </w:r>
            <w:proofErr w:type="spellStart"/>
            <w:r w:rsidRPr="00303A2C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Stojanović</w:t>
            </w:r>
            <w:proofErr w:type="spellEnd"/>
            <w:r w:rsidRPr="00303A2C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, D.</w:t>
            </w:r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(2025).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Prilog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proučavanju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dinamizacije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reprize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–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sonate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za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klavir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Ludviga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van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Betovena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. </w:t>
            </w:r>
            <w:proofErr w:type="spellStart"/>
            <w:r w:rsidRPr="00303A2C">
              <w:rPr>
                <w:rFonts w:ascii="Times New Roman" w:hAnsi="Times New Roman"/>
                <w:i/>
                <w:iCs/>
                <w:lang w:val="en-US" w:eastAsia="en-US"/>
              </w:rPr>
              <w:t>Zbornik</w:t>
            </w:r>
            <w:proofErr w:type="spellEnd"/>
            <w:r w:rsidRPr="00303A2C">
              <w:rPr>
                <w:rFonts w:ascii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hAnsi="Times New Roman"/>
                <w:i/>
                <w:iCs/>
                <w:lang w:val="en-US" w:eastAsia="en-US"/>
              </w:rPr>
              <w:t>radova</w:t>
            </w:r>
            <w:proofErr w:type="spellEnd"/>
            <w:r w:rsidRPr="00303A2C">
              <w:rPr>
                <w:rFonts w:ascii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hAnsi="Times New Roman"/>
                <w:i/>
                <w:iCs/>
                <w:lang w:val="en-US" w:eastAsia="en-US"/>
              </w:rPr>
              <w:t>Akademije</w:t>
            </w:r>
            <w:proofErr w:type="spellEnd"/>
            <w:r w:rsidRPr="00303A2C">
              <w:rPr>
                <w:rFonts w:ascii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hAnsi="Times New Roman"/>
                <w:i/>
                <w:iCs/>
                <w:lang w:val="en-US" w:eastAsia="en-US"/>
              </w:rPr>
              <w:t>umetnosti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>, 13, 35–49.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329B" w:rsidRPr="00C8168D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211A07" w:rsidRPr="00211A07" w:rsidTr="00211A07">
        <w:trPr>
          <w:trHeight w:val="227"/>
        </w:trPr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 w:themeFill="accent3" w:themeFillTint="33"/>
            <w:vAlign w:val="center"/>
          </w:tcPr>
          <w:p w:rsidR="00211A07" w:rsidRPr="00211A07" w:rsidRDefault="00211A07" w:rsidP="00211A07">
            <w:pPr>
              <w:snapToGrid w:val="0"/>
              <w:spacing w:after="60"/>
              <w:jc w:val="center"/>
              <w:rPr>
                <w:rFonts w:ascii="Times New Roman" w:hAnsi="Times New Roman"/>
                <w:b/>
                <w:lang w:val="en-US" w:eastAsia="en-US"/>
              </w:rPr>
            </w:pPr>
            <w:r w:rsidRPr="00C8168D">
              <w:rPr>
                <w:rFonts w:ascii="Times New Roman" w:hAnsi="Times New Roman"/>
                <w:b/>
                <w:lang w:val="sr-Cyrl-RS" w:eastAsia="en-US"/>
              </w:rPr>
              <w:t>Национални часопис међународног значења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:rsidR="00211A07" w:rsidRPr="00211A07" w:rsidRDefault="00211A07" w:rsidP="00EA4515">
            <w:pPr>
              <w:snapToGrid w:val="0"/>
              <w:spacing w:after="60"/>
              <w:rPr>
                <w:rFonts w:ascii="Times New Roman" w:hAnsi="Times New Roman"/>
                <w:b/>
                <w:lang w:val="sr-Cyrl-CS"/>
              </w:rPr>
            </w:pPr>
            <w:r w:rsidRPr="00211A07">
              <w:rPr>
                <w:rFonts w:ascii="Times New Roman" w:hAnsi="Times New Roman"/>
                <w:b/>
                <w:lang w:val="sr-Cyrl-CS"/>
              </w:rPr>
              <w:t>М24</w:t>
            </w:r>
          </w:p>
        </w:tc>
      </w:tr>
      <w:tr w:rsidR="0071329B" w:rsidRPr="00C8168D" w:rsidTr="003358C3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t>21</w:t>
            </w:r>
            <w:r>
              <w:rPr>
                <w:rFonts w:ascii="Times New Roman" w:hAnsi="Times New Roman"/>
                <w:lang w:val="sr-Cyrl-CS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Pr="00211A07" w:rsidRDefault="0071329B" w:rsidP="00211A07">
            <w:pPr>
              <w:widowControl w:val="0"/>
              <w:suppressAutoHyphens w:val="0"/>
              <w:spacing w:after="240" w:line="240" w:lineRule="auto"/>
              <w:contextualSpacing/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Nikolić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>, N.</w:t>
            </w:r>
            <w:r w:rsidRPr="00C8168D">
              <w:rPr>
                <w:rFonts w:ascii="Times New Roman" w:hAnsi="Times New Roman"/>
                <w:lang w:val="en-US" w:eastAsia="en-US"/>
              </w:rPr>
              <w:t xml:space="preserve"> (2024). Exploring Sound through the Synthesizer in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Ludmila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Frajt’s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Nocturne. New Sound International Journal of Music, Vol 63(63-1), 44–56.</w:t>
            </w:r>
          </w:p>
        </w:tc>
        <w:tc>
          <w:tcPr>
            <w:tcW w:w="9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329B" w:rsidRPr="0071329B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4</w:t>
            </w:r>
          </w:p>
        </w:tc>
      </w:tr>
      <w:tr w:rsidR="0071329B" w:rsidRPr="00C8168D" w:rsidTr="00851189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t>22</w:t>
            </w:r>
            <w:r>
              <w:rPr>
                <w:rFonts w:ascii="Times New Roman" w:hAnsi="Times New Roman"/>
                <w:lang w:val="sr-Cyrl-CS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Pr="00C8168D" w:rsidRDefault="0071329B" w:rsidP="00EA4515">
            <w:pPr>
              <w:snapToGrid w:val="0"/>
              <w:spacing w:after="60"/>
              <w:rPr>
                <w:rFonts w:ascii="Times New Roman" w:hAnsi="Times New Roman"/>
                <w:b/>
                <w:lang w:val="en-US" w:eastAsia="en-US"/>
              </w:rPr>
            </w:pP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Janković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, N., &amp; </w:t>
            </w: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Nikolić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>, I.</w:t>
            </w:r>
            <w:r w:rsidRPr="00C8168D">
              <w:rPr>
                <w:rFonts w:ascii="Times New Roman" w:hAnsi="Times New Roman"/>
                <w:lang w:val="en-US" w:eastAsia="en-US"/>
              </w:rPr>
              <w:t xml:space="preserve"> (2024). APPLICABILITY OF TRADITIONAL SONGS OF THE KOSOVO-POMORAVLJE DISTRICT IN SOLFÈGE TEACHING.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Facta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Universitatis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>, Series: Visual Arts and Music.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329B" w:rsidRPr="00C8168D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71329B" w:rsidRPr="00C8168D" w:rsidTr="00851189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Pr="0071329B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23.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Pr="00303A2C" w:rsidRDefault="0071329B" w:rsidP="00303A2C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303A2C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Stojanović</w:t>
            </w:r>
            <w:proofErr w:type="spellEnd"/>
            <w:r w:rsidRPr="00303A2C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 xml:space="preserve">, D., &amp; </w:t>
            </w:r>
            <w:proofErr w:type="spellStart"/>
            <w:r w:rsidRPr="00303A2C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Zdravić</w:t>
            </w:r>
            <w:proofErr w:type="spellEnd"/>
            <w:r w:rsidRPr="00303A2C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Mihailović</w:t>
            </w:r>
            <w:proofErr w:type="spellEnd"/>
            <w:r w:rsidRPr="00303A2C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, D.</w:t>
            </w:r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(2025).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Prilog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proučavanju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dinamizacije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reprize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–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sonate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za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klavir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Ludviga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van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Betovena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. </w:t>
            </w:r>
            <w:proofErr w:type="spellStart"/>
            <w:r w:rsidRPr="00303A2C">
              <w:rPr>
                <w:rFonts w:ascii="Times New Roman" w:hAnsi="Times New Roman"/>
                <w:i/>
                <w:iCs/>
                <w:lang w:val="en-US" w:eastAsia="en-US"/>
              </w:rPr>
              <w:t>Zbornik</w:t>
            </w:r>
            <w:proofErr w:type="spellEnd"/>
            <w:r w:rsidRPr="00303A2C">
              <w:rPr>
                <w:rFonts w:ascii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hAnsi="Times New Roman"/>
                <w:i/>
                <w:iCs/>
                <w:lang w:val="en-US" w:eastAsia="en-US"/>
              </w:rPr>
              <w:t>radova</w:t>
            </w:r>
            <w:proofErr w:type="spellEnd"/>
            <w:r w:rsidRPr="00303A2C">
              <w:rPr>
                <w:rFonts w:ascii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hAnsi="Times New Roman"/>
                <w:i/>
                <w:iCs/>
                <w:lang w:val="en-US" w:eastAsia="en-US"/>
              </w:rPr>
              <w:t>Akademije</w:t>
            </w:r>
            <w:proofErr w:type="spellEnd"/>
            <w:r w:rsidRPr="00303A2C">
              <w:rPr>
                <w:rFonts w:ascii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hAnsi="Times New Roman"/>
                <w:i/>
                <w:iCs/>
                <w:lang w:val="en-US" w:eastAsia="en-US"/>
              </w:rPr>
              <w:t>umetnosti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>, 13, 35–49.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329B" w:rsidRPr="00C8168D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71329B" w:rsidRPr="00C8168D" w:rsidTr="003358C3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Pr="0071329B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24.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Pr="00C8168D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DB6E48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Стојановић</w:t>
            </w:r>
            <w:proofErr w:type="spellEnd"/>
            <w:r w:rsidRPr="00DB6E48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 xml:space="preserve">, Д., &amp; </w:t>
            </w:r>
            <w:proofErr w:type="spellStart"/>
            <w:r w:rsidRPr="00DB6E48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Нагорни</w:t>
            </w:r>
            <w:proofErr w:type="spellEnd"/>
            <w:r w:rsidRPr="00DB6E48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DB6E48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Петров</w:t>
            </w:r>
            <w:proofErr w:type="spellEnd"/>
            <w:r w:rsidRPr="00DB6E48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, Н</w:t>
            </w:r>
            <w:r w:rsidRPr="00DB6E48">
              <w:rPr>
                <w:rFonts w:ascii="Times New Roman" w:eastAsia="Times New Roman" w:hAnsi="Times New Roman"/>
                <w:lang w:val="en-US" w:eastAsia="en-US"/>
              </w:rPr>
              <w:t xml:space="preserve">. (2025). </w:t>
            </w:r>
            <w:proofErr w:type="spellStart"/>
            <w:r w:rsidRPr="00DB6E48">
              <w:rPr>
                <w:rFonts w:ascii="Times New Roman" w:eastAsia="Times New Roman" w:hAnsi="Times New Roman"/>
                <w:lang w:val="en-US" w:eastAsia="en-US"/>
              </w:rPr>
              <w:t>Методе</w:t>
            </w:r>
            <w:proofErr w:type="spellEnd"/>
            <w:r w:rsidRPr="00DB6E48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DB6E48">
              <w:rPr>
                <w:rFonts w:ascii="Times New Roman" w:eastAsia="Times New Roman" w:hAnsi="Times New Roman"/>
                <w:lang w:val="en-US" w:eastAsia="en-US"/>
              </w:rPr>
              <w:t>имплементације</w:t>
            </w:r>
            <w:proofErr w:type="spellEnd"/>
            <w:r w:rsidRPr="00DB6E48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DB6E48">
              <w:rPr>
                <w:rFonts w:ascii="Times New Roman" w:eastAsia="Times New Roman" w:hAnsi="Times New Roman"/>
                <w:lang w:val="en-US" w:eastAsia="en-US"/>
              </w:rPr>
              <w:t>протестантског</w:t>
            </w:r>
            <w:proofErr w:type="spellEnd"/>
            <w:r w:rsidRPr="00DB6E48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DB6E48">
              <w:rPr>
                <w:rFonts w:ascii="Times New Roman" w:eastAsia="Times New Roman" w:hAnsi="Times New Roman"/>
                <w:lang w:val="en-US" w:eastAsia="en-US"/>
              </w:rPr>
              <w:t>корала</w:t>
            </w:r>
            <w:proofErr w:type="spellEnd"/>
            <w:r w:rsidRPr="00DB6E48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DB6E48">
              <w:rPr>
                <w:rFonts w:ascii="Times New Roman" w:eastAsia="Times New Roman" w:hAnsi="Times New Roman"/>
                <w:lang w:val="en-US" w:eastAsia="en-US"/>
              </w:rPr>
              <w:t>на</w:t>
            </w:r>
            <w:proofErr w:type="spellEnd"/>
            <w:r w:rsidRPr="00DB6E48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DB6E48">
              <w:rPr>
                <w:rFonts w:ascii="Times New Roman" w:eastAsia="Times New Roman" w:hAnsi="Times New Roman"/>
                <w:lang w:val="en-US" w:eastAsia="en-US"/>
              </w:rPr>
              <w:t>примеру</w:t>
            </w:r>
            <w:proofErr w:type="spellEnd"/>
            <w:r w:rsidRPr="00DB6E48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DB6E48">
              <w:rPr>
                <w:rFonts w:ascii="Times New Roman" w:eastAsia="Times New Roman" w:hAnsi="Times New Roman"/>
                <w:lang w:val="en-US" w:eastAsia="en-US"/>
              </w:rPr>
              <w:t>збирке</w:t>
            </w:r>
            <w:proofErr w:type="spellEnd"/>
            <w:r w:rsidRPr="00DB6E48">
              <w:rPr>
                <w:rFonts w:ascii="Times New Roman" w:eastAsia="Times New Roman" w:hAnsi="Times New Roman"/>
                <w:lang w:val="en-US" w:eastAsia="en-US"/>
              </w:rPr>
              <w:t xml:space="preserve"> Leipzig Chorales BWV 651–668 Ј. С. </w:t>
            </w:r>
            <w:proofErr w:type="spellStart"/>
            <w:r w:rsidRPr="00DB6E48">
              <w:rPr>
                <w:rFonts w:ascii="Times New Roman" w:eastAsia="Times New Roman" w:hAnsi="Times New Roman"/>
                <w:lang w:val="en-US" w:eastAsia="en-US"/>
              </w:rPr>
              <w:t>Баха</w:t>
            </w:r>
            <w:proofErr w:type="spellEnd"/>
            <w:r w:rsidRPr="00DB6E48">
              <w:rPr>
                <w:rFonts w:ascii="Times New Roman" w:eastAsia="Times New Roman" w:hAnsi="Times New Roman"/>
                <w:lang w:val="en-US" w:eastAsia="en-US"/>
              </w:rPr>
              <w:t xml:space="preserve">. </w:t>
            </w:r>
            <w:proofErr w:type="spellStart"/>
            <w:r w:rsidRPr="00DB6E48">
              <w:rPr>
                <w:rFonts w:ascii="Times New Roman" w:eastAsia="Times New Roman" w:hAnsi="Times New Roman"/>
                <w:lang w:val="en-US" w:eastAsia="en-US"/>
              </w:rPr>
              <w:t>Гласник</w:t>
            </w:r>
            <w:proofErr w:type="spellEnd"/>
            <w:r w:rsidRPr="00DB6E48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DB6E4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Баштина</w:t>
            </w:r>
            <w:proofErr w:type="spellEnd"/>
            <w:r w:rsidRPr="00DB6E48">
              <w:rPr>
                <w:rFonts w:ascii="Times New Roman" w:eastAsia="Times New Roman" w:hAnsi="Times New Roman"/>
                <w:lang w:val="en-US" w:eastAsia="en-US"/>
              </w:rPr>
              <w:t xml:space="preserve">, 35(66), 217–233. </w:t>
            </w:r>
            <w:proofErr w:type="spellStart"/>
            <w:r w:rsidRPr="00DB6E48">
              <w:rPr>
                <w:rFonts w:ascii="Times New Roman" w:eastAsia="Times New Roman" w:hAnsi="Times New Roman"/>
                <w:lang w:val="en-US" w:eastAsia="en-US"/>
              </w:rPr>
              <w:t>Институт</w:t>
            </w:r>
            <w:proofErr w:type="spellEnd"/>
            <w:r w:rsidRPr="00DB6E48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DB6E48">
              <w:rPr>
                <w:rFonts w:ascii="Times New Roman" w:eastAsia="Times New Roman" w:hAnsi="Times New Roman"/>
                <w:lang w:val="en-US" w:eastAsia="en-US"/>
              </w:rPr>
              <w:t>за</w:t>
            </w:r>
            <w:proofErr w:type="spellEnd"/>
            <w:r w:rsidRPr="00DB6E48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DB6E48">
              <w:rPr>
                <w:rFonts w:ascii="Times New Roman" w:eastAsia="Times New Roman" w:hAnsi="Times New Roman"/>
                <w:lang w:val="en-US" w:eastAsia="en-US"/>
              </w:rPr>
              <w:t>српску</w:t>
            </w:r>
            <w:proofErr w:type="spellEnd"/>
            <w:r w:rsidRPr="00DB6E48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DB6E48">
              <w:rPr>
                <w:rFonts w:ascii="Times New Roman" w:eastAsia="Times New Roman" w:hAnsi="Times New Roman"/>
                <w:lang w:val="en-US" w:eastAsia="en-US"/>
              </w:rPr>
              <w:t>културу</w:t>
            </w:r>
            <w:proofErr w:type="spellEnd"/>
            <w:r w:rsidRPr="00DB6E48">
              <w:rPr>
                <w:rFonts w:ascii="Times New Roman" w:eastAsia="Times New Roman" w:hAnsi="Times New Roman"/>
                <w:lang w:val="en-US" w:eastAsia="en-US"/>
              </w:rPr>
              <w:t xml:space="preserve">, </w:t>
            </w:r>
            <w:proofErr w:type="spellStart"/>
            <w:r w:rsidRPr="00DB6E48">
              <w:rPr>
                <w:rFonts w:ascii="Times New Roman" w:eastAsia="Times New Roman" w:hAnsi="Times New Roman"/>
                <w:lang w:val="en-US" w:eastAsia="en-US"/>
              </w:rPr>
              <w:t>Приштина</w:t>
            </w:r>
            <w:proofErr w:type="spellEnd"/>
            <w:r w:rsidRPr="00DB6E48">
              <w:rPr>
                <w:rFonts w:ascii="Times New Roman" w:eastAsia="Times New Roman" w:hAnsi="Times New Roman"/>
                <w:lang w:val="en-US" w:eastAsia="en-US"/>
              </w:rPr>
              <w:t>–</w:t>
            </w:r>
            <w:proofErr w:type="spellStart"/>
            <w:r w:rsidRPr="00DB6E48">
              <w:rPr>
                <w:rFonts w:ascii="Times New Roman" w:eastAsia="Times New Roman" w:hAnsi="Times New Roman"/>
                <w:lang w:val="en-US" w:eastAsia="en-US"/>
              </w:rPr>
              <w:t>Лепосавић</w:t>
            </w:r>
            <w:proofErr w:type="spellEnd"/>
            <w:r w:rsidRPr="00DB6E48">
              <w:rPr>
                <w:rFonts w:ascii="Times New Roman" w:eastAsia="Times New Roman" w:hAnsi="Times New Roman"/>
                <w:lang w:val="en-US" w:eastAsia="en-US"/>
              </w:rPr>
              <w:t>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329B" w:rsidRPr="00C8168D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211A07" w:rsidRPr="00211A07" w:rsidTr="00211A07">
        <w:trPr>
          <w:trHeight w:val="227"/>
        </w:trPr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 w:themeFill="accent6" w:themeFillTint="66"/>
            <w:vAlign w:val="center"/>
          </w:tcPr>
          <w:p w:rsidR="00211A07" w:rsidRPr="00211A07" w:rsidRDefault="00211A07" w:rsidP="00211A07">
            <w:pPr>
              <w:snapToGrid w:val="0"/>
              <w:spacing w:after="60"/>
              <w:jc w:val="center"/>
              <w:rPr>
                <w:rFonts w:ascii="Times New Roman" w:hAnsi="Times New Roman"/>
                <w:b/>
                <w:lang w:val="en-US" w:eastAsia="en-US"/>
              </w:rPr>
            </w:pPr>
            <w:r w:rsidRPr="00C8168D">
              <w:rPr>
                <w:rFonts w:ascii="Times New Roman" w:hAnsi="Times New Roman"/>
                <w:b/>
                <w:lang w:val="sr-Cyrl-RS" w:eastAsia="en-US"/>
              </w:rPr>
              <w:t>Зборници научних скупова (међународни значај)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:rsidR="00211A07" w:rsidRPr="00211A07" w:rsidRDefault="00211A07" w:rsidP="00211A07">
            <w:pPr>
              <w:snapToGrid w:val="0"/>
              <w:spacing w:after="60"/>
              <w:rPr>
                <w:rFonts w:ascii="Times New Roman" w:hAnsi="Times New Roman"/>
                <w:b/>
                <w:lang w:val="sr-Cyrl-CS"/>
              </w:rPr>
            </w:pPr>
            <w:r w:rsidRPr="00211A07">
              <w:rPr>
                <w:rFonts w:ascii="Times New Roman" w:hAnsi="Times New Roman"/>
                <w:b/>
                <w:lang w:val="sr-Cyrl-CS"/>
              </w:rPr>
              <w:t>М30</w:t>
            </w:r>
          </w:p>
        </w:tc>
      </w:tr>
      <w:tr w:rsidR="0071329B" w:rsidRPr="00C8168D" w:rsidTr="002E07BF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t>25</w:t>
            </w:r>
            <w:r>
              <w:rPr>
                <w:rFonts w:ascii="Times New Roman" w:hAnsi="Times New Roman"/>
                <w:lang w:val="sr-Cyrl-CS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Pr="00C8168D" w:rsidRDefault="0071329B" w:rsidP="00211A07">
            <w:pPr>
              <w:widowControl w:val="0"/>
              <w:suppressAutoHyphens w:val="0"/>
              <w:spacing w:after="240" w:line="240" w:lineRule="auto"/>
              <w:contextualSpacing/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Ракић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, А., &amp; </w:t>
            </w: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Вучићевић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>, А.</w:t>
            </w:r>
            <w:r w:rsidRPr="00C8168D">
              <w:rPr>
                <w:rFonts w:ascii="Times New Roman" w:hAnsi="Times New Roman"/>
                <w:lang w:val="en-US" w:eastAsia="en-US"/>
              </w:rPr>
              <w:t xml:space="preserve"> (2023).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Адноминални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генитив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у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научним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приказима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-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прошлост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,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садашњост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,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будућност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Савремено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проучавање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српског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језика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и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књижевности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и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других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словенских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језика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и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књижевности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као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матерњих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,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инословенских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и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страних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- XIX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конгрес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Савеза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славистичких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друштава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Србије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[23. - 25.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август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2023.,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Београд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]. </w:t>
            </w:r>
            <w:proofErr w:type="spellStart"/>
            <w:proofErr w:type="gramStart"/>
            <w:r w:rsidRPr="00C8168D">
              <w:rPr>
                <w:rFonts w:ascii="Times New Roman" w:hAnsi="Times New Roman"/>
                <w:lang w:val="en-US" w:eastAsia="en-US"/>
              </w:rPr>
              <w:t>Београд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:</w:t>
            </w:r>
            <w:proofErr w:type="gram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Савез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славистичких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друштава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Србије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>.</w:t>
            </w:r>
          </w:p>
          <w:p w:rsidR="0071329B" w:rsidRPr="00C8168D" w:rsidRDefault="0071329B" w:rsidP="00EA4515">
            <w:pPr>
              <w:snapToGrid w:val="0"/>
              <w:spacing w:after="60"/>
              <w:rPr>
                <w:rFonts w:ascii="Times New Roman" w:hAnsi="Times New Roman"/>
                <w:b/>
                <w:lang w:val="en-US" w:eastAsia="en-US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329B" w:rsidRPr="0071329B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8</w:t>
            </w:r>
          </w:p>
        </w:tc>
      </w:tr>
      <w:tr w:rsidR="0071329B" w:rsidRPr="00C8168D" w:rsidTr="002E07BF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Default="0071329B" w:rsidP="0071329B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2</w:t>
            </w:r>
            <w:r>
              <w:rPr>
                <w:rFonts w:ascii="Times New Roman" w:hAnsi="Times New Roman"/>
                <w:lang w:val="sr-Latn-RS"/>
              </w:rPr>
              <w:t>6</w:t>
            </w:r>
            <w:r>
              <w:rPr>
                <w:rFonts w:ascii="Times New Roman" w:hAnsi="Times New Roman"/>
                <w:lang w:val="sr-Cyrl-CS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Pr="00C8168D" w:rsidRDefault="0071329B" w:rsidP="00211A07">
            <w:pPr>
              <w:widowControl w:val="0"/>
              <w:suppressAutoHyphens w:val="0"/>
              <w:spacing w:after="240" w:line="240" w:lineRule="auto"/>
              <w:contextualSpacing/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Đurđanović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, M. M., &amp; </w:t>
            </w: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Miltojević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>, M.</w:t>
            </w:r>
            <w:r w:rsidRPr="00C8168D">
              <w:rPr>
                <w:rFonts w:ascii="Times New Roman" w:hAnsi="Times New Roman"/>
                <w:lang w:val="en-US" w:eastAsia="en-US"/>
              </w:rPr>
              <w:t xml:space="preserve"> (2024).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Stavovi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nastavnika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o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podučavanju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duhovne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muzike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u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starijim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razredima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osnovne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škole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. II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Međunarodni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Onlajn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Naučno-Stručni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Skup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Artn’Edu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–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Umetnost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I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Obrazovanje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>.</w:t>
            </w:r>
          </w:p>
          <w:p w:rsidR="0071329B" w:rsidRPr="00C8168D" w:rsidRDefault="0071329B" w:rsidP="00EA4515">
            <w:pPr>
              <w:snapToGrid w:val="0"/>
              <w:spacing w:after="60"/>
              <w:rPr>
                <w:rFonts w:ascii="Times New Roman" w:hAnsi="Times New Roman"/>
                <w:b/>
                <w:lang w:val="en-US" w:eastAsia="en-US"/>
              </w:rPr>
            </w:pP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329B" w:rsidRPr="00C8168D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71329B" w:rsidRPr="00C8168D" w:rsidTr="002E07BF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Default="0071329B" w:rsidP="0071329B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2</w:t>
            </w:r>
            <w:r>
              <w:rPr>
                <w:rFonts w:ascii="Times New Roman" w:hAnsi="Times New Roman"/>
                <w:lang w:val="sr-Latn-RS"/>
              </w:rPr>
              <w:t>7</w:t>
            </w:r>
            <w:r>
              <w:rPr>
                <w:rFonts w:ascii="Times New Roman" w:hAnsi="Times New Roman"/>
                <w:lang w:val="sr-Cyrl-CS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Pr="00C8168D" w:rsidRDefault="0071329B" w:rsidP="00211A07">
            <w:pPr>
              <w:widowControl w:val="0"/>
              <w:suppressAutoHyphens w:val="0"/>
              <w:spacing w:after="240" w:line="240" w:lineRule="auto"/>
              <w:contextualSpacing/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Jovanović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>, M.,</w:t>
            </w:r>
            <w:r w:rsidRPr="00C8168D">
              <w:rPr>
                <w:rFonts w:ascii="Times New Roman" w:hAnsi="Times New Roman"/>
                <w:lang w:val="en-US" w:eastAsia="en-US"/>
              </w:rPr>
              <w:t xml:space="preserve"> &amp; </w:t>
            </w: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Cvetković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>, J. C.</w:t>
            </w:r>
            <w:r w:rsidRPr="00C8168D">
              <w:rPr>
                <w:rFonts w:ascii="Times New Roman" w:hAnsi="Times New Roman"/>
                <w:lang w:val="en-US" w:eastAsia="en-US"/>
              </w:rPr>
              <w:t xml:space="preserve"> (2024).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Музичка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писменост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у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савременом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образовном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простору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‒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више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од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игре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. XVIII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Међународни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научни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скуп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Српски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језик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,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књижевност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,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уметност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>.</w:t>
            </w:r>
          </w:p>
          <w:p w:rsidR="0071329B" w:rsidRPr="00C8168D" w:rsidRDefault="0071329B" w:rsidP="00EA4515">
            <w:pPr>
              <w:snapToGrid w:val="0"/>
              <w:spacing w:after="60"/>
              <w:rPr>
                <w:rFonts w:ascii="Times New Roman" w:hAnsi="Times New Roman"/>
                <w:b/>
                <w:lang w:val="en-US" w:eastAsia="en-US"/>
              </w:rPr>
            </w:pP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329B" w:rsidRPr="00C8168D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71329B" w:rsidRPr="00C8168D" w:rsidTr="00194AFF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Default="0071329B" w:rsidP="0071329B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2</w:t>
            </w:r>
            <w:r>
              <w:rPr>
                <w:rFonts w:ascii="Times New Roman" w:hAnsi="Times New Roman"/>
                <w:lang w:val="sr-Latn-RS"/>
              </w:rPr>
              <w:t>8</w:t>
            </w:r>
            <w:r>
              <w:rPr>
                <w:rFonts w:ascii="Times New Roman" w:hAnsi="Times New Roman"/>
                <w:lang w:val="sr-Cyrl-CS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Pr="00C8168D" w:rsidRDefault="0071329B" w:rsidP="00EA4515">
            <w:pPr>
              <w:snapToGrid w:val="0"/>
              <w:spacing w:after="60"/>
              <w:rPr>
                <w:rFonts w:ascii="Times New Roman" w:hAnsi="Times New Roman"/>
                <w:b/>
                <w:lang w:val="en-US" w:eastAsia="en-US"/>
              </w:rPr>
            </w:pP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Marija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Dinov</w:t>
            </w:r>
            <w:proofErr w:type="spellEnd"/>
            <w:proofErr w:type="gramStart"/>
            <w:r w:rsidRPr="00C8168D">
              <w:rPr>
                <w:rFonts w:ascii="Times New Roman" w:hAnsi="Times New Roman"/>
                <w:b/>
                <w:lang w:val="en-US" w:eastAsia="en-US"/>
              </w:rPr>
              <w:t>,</w:t>
            </w:r>
            <w:r w:rsidRPr="00C8168D">
              <w:rPr>
                <w:rFonts w:ascii="Times New Roman" w:hAnsi="Times New Roman"/>
                <w:lang w:val="en-US" w:eastAsia="en-US"/>
              </w:rPr>
              <w:t xml:space="preserve"> .</w:t>
            </w:r>
            <w:proofErr w:type="gramEnd"/>
            <w:r w:rsidRPr="00C8168D">
              <w:rPr>
                <w:rFonts w:ascii="Times New Roman" w:hAnsi="Times New Roman"/>
                <w:lang w:val="en-US" w:eastAsia="en-US"/>
              </w:rPr>
              <w:t xml:space="preserve"> (2024).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Klavirska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metoda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Elen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de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Monžeru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: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implikacije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na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savremeni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pijanizam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Srpski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Jezik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,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Književnost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, </w:t>
            </w:r>
            <w:proofErr w:type="spellStart"/>
            <w:proofErr w:type="gramStart"/>
            <w:r w:rsidRPr="00C8168D">
              <w:rPr>
                <w:rFonts w:ascii="Times New Roman" w:hAnsi="Times New Roman"/>
                <w:lang w:val="en-US" w:eastAsia="en-US"/>
              </w:rPr>
              <w:t>Umetnost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:</w:t>
            </w:r>
            <w:proofErr w:type="gram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Zbornik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Radova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Sa XVIII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Međunarodnog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Naučnog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Skupa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Održanog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Na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Filološko-Umetničkom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lastRenderedPageBreak/>
              <w:t>Fakultetu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U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Kragujevcu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(27-28. X 2023),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Knjiga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III, „STARO” I „NOVO” U MUZIČKOJ UMETNOSTI &amp; UMETNOST U JAVNOM PROSTORU.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Крагујевац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: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Филолошко-уметнички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факултет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>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329B" w:rsidRPr="00C8168D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71329B" w:rsidRPr="00C8168D" w:rsidTr="00194AFF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Pr="0071329B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lastRenderedPageBreak/>
              <w:t>29.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Pr="00303A2C" w:rsidRDefault="0071329B" w:rsidP="00303A2C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303A2C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Dinov</w:t>
            </w:r>
            <w:proofErr w:type="spellEnd"/>
            <w:r w:rsidRPr="00303A2C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, M.</w:t>
            </w:r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(2026).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Narrativity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in piano performance – The case of Claude Debussy’s </w:t>
            </w:r>
            <w:r w:rsidRPr="00303A2C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La </w:t>
            </w:r>
            <w:proofErr w:type="spellStart"/>
            <w:r w:rsidRPr="00303A2C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danse</w:t>
            </w:r>
            <w:proofErr w:type="spellEnd"/>
            <w:r w:rsidRPr="00303A2C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de Puck</w:t>
            </w:r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. U S.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Teparić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&amp; T.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Ilišević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(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ur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.), </w:t>
            </w:r>
            <w:r w:rsidRPr="00303A2C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Musical Narrative, Theory and Analysis</w:t>
            </w:r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(str. 193–208). Beograd: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Fakultet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muzičke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umetnosti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>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329B" w:rsidRPr="00C8168D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71329B" w:rsidRPr="00C8168D" w:rsidTr="00194AFF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Pr="0071329B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30.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Pr="00303A2C" w:rsidRDefault="0071329B" w:rsidP="00303A2C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Basarić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, J., &amp; </w:t>
            </w:r>
            <w:proofErr w:type="spellStart"/>
            <w:r w:rsidRPr="00303A2C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Golac</w:t>
            </w:r>
            <w:proofErr w:type="spellEnd"/>
            <w:r w:rsidRPr="00303A2C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Čubrilo</w:t>
            </w:r>
            <w:proofErr w:type="spellEnd"/>
            <w:r w:rsidRPr="00303A2C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, A</w:t>
            </w:r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. (2026). The role of sacral buildings and contemporary challenges in the development of cultural tourism in the city of Belgrade. U </w:t>
            </w:r>
            <w:r w:rsidRPr="00303A2C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The 7th International Conference on Changing Cities</w:t>
            </w:r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(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Spetses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Island, Greece, 15–19 June 2026). (Rad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prihvaćen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za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objavljivanje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>).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329B" w:rsidRPr="00C8168D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71329B" w:rsidRPr="00C8168D" w:rsidTr="00194AFF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Pr="0071329B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31.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Pr="00303A2C" w:rsidRDefault="0071329B" w:rsidP="00303A2C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303A2C">
              <w:rPr>
                <w:rFonts w:ascii="Times New Roman" w:hAnsi="Times New Roman"/>
                <w:lang w:val="en-US" w:eastAsia="en-US"/>
              </w:rPr>
              <w:t>Кодела</w:t>
            </w:r>
            <w:proofErr w:type="spellEnd"/>
            <w:r w:rsidRPr="00303A2C">
              <w:rPr>
                <w:rFonts w:ascii="Times New Roman" w:hAnsi="Times New Roman"/>
                <w:lang w:val="en-US" w:eastAsia="en-US"/>
              </w:rPr>
              <w:t xml:space="preserve">, С., </w:t>
            </w:r>
            <w:proofErr w:type="spellStart"/>
            <w:r w:rsidRPr="00303A2C">
              <w:rPr>
                <w:rFonts w:ascii="Times New Roman" w:hAnsi="Times New Roman"/>
                <w:b/>
                <w:bCs/>
                <w:lang w:val="en-US" w:eastAsia="en-US"/>
              </w:rPr>
              <w:t>Николић</w:t>
            </w:r>
            <w:proofErr w:type="spellEnd"/>
            <w:r w:rsidRPr="00303A2C">
              <w:rPr>
                <w:rFonts w:ascii="Times New Roman" w:hAnsi="Times New Roman"/>
                <w:b/>
                <w:bCs/>
                <w:lang w:val="en-US" w:eastAsia="en-US"/>
              </w:rPr>
              <w:t>, И.</w:t>
            </w:r>
            <w:r w:rsidRPr="00303A2C">
              <w:rPr>
                <w:rFonts w:ascii="Times New Roman" w:hAnsi="Times New Roman"/>
                <w:lang w:val="en-US" w:eastAsia="en-US"/>
              </w:rPr>
              <w:t xml:space="preserve"> и </w:t>
            </w:r>
            <w:proofErr w:type="spellStart"/>
            <w:r w:rsidRPr="00303A2C">
              <w:rPr>
                <w:rFonts w:ascii="Times New Roman" w:hAnsi="Times New Roman"/>
                <w:lang w:val="en-US" w:eastAsia="en-US"/>
              </w:rPr>
              <w:t>Пиндовић</w:t>
            </w:r>
            <w:proofErr w:type="spellEnd"/>
            <w:r w:rsidRPr="00303A2C">
              <w:rPr>
                <w:rFonts w:ascii="Times New Roman" w:hAnsi="Times New Roman"/>
                <w:lang w:val="en-US" w:eastAsia="en-US"/>
              </w:rPr>
              <w:t xml:space="preserve">, Б. (2026). </w:t>
            </w:r>
            <w:proofErr w:type="spellStart"/>
            <w:r w:rsidRPr="00303A2C">
              <w:rPr>
                <w:rFonts w:ascii="Times New Roman" w:hAnsi="Times New Roman"/>
                <w:lang w:val="en-US" w:eastAsia="en-US"/>
              </w:rPr>
              <w:t>Настанак</w:t>
            </w:r>
            <w:proofErr w:type="spellEnd"/>
            <w:r w:rsidRPr="00303A2C">
              <w:rPr>
                <w:rFonts w:ascii="Times New Roman" w:hAnsi="Times New Roman"/>
                <w:lang w:val="en-US" w:eastAsia="en-US"/>
              </w:rPr>
              <w:t xml:space="preserve"> и </w:t>
            </w:r>
            <w:proofErr w:type="spellStart"/>
            <w:r w:rsidRPr="00303A2C">
              <w:rPr>
                <w:rFonts w:ascii="Times New Roman" w:hAnsi="Times New Roman"/>
                <w:lang w:val="en-US" w:eastAsia="en-US"/>
              </w:rPr>
              <w:t>развој</w:t>
            </w:r>
            <w:proofErr w:type="spellEnd"/>
            <w:r w:rsidRPr="00303A2C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hAnsi="Times New Roman"/>
                <w:lang w:val="en-US" w:eastAsia="en-US"/>
              </w:rPr>
              <w:t>музичко-педагошких</w:t>
            </w:r>
            <w:proofErr w:type="spellEnd"/>
            <w:r w:rsidRPr="00303A2C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hAnsi="Times New Roman"/>
                <w:lang w:val="en-US" w:eastAsia="en-US"/>
              </w:rPr>
              <w:t>институција</w:t>
            </w:r>
            <w:proofErr w:type="spellEnd"/>
            <w:r w:rsidRPr="00303A2C">
              <w:rPr>
                <w:rFonts w:ascii="Times New Roman" w:hAnsi="Times New Roman"/>
                <w:lang w:val="en-US" w:eastAsia="en-US"/>
              </w:rPr>
              <w:t xml:space="preserve"> у </w:t>
            </w:r>
            <w:proofErr w:type="spellStart"/>
            <w:r w:rsidRPr="00303A2C">
              <w:rPr>
                <w:rFonts w:ascii="Times New Roman" w:hAnsi="Times New Roman"/>
                <w:lang w:val="en-US" w:eastAsia="en-US"/>
              </w:rPr>
              <w:t>Приштинском</w:t>
            </w:r>
            <w:proofErr w:type="spellEnd"/>
            <w:r w:rsidRPr="00303A2C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hAnsi="Times New Roman"/>
                <w:lang w:val="en-US" w:eastAsia="en-US"/>
              </w:rPr>
              <w:t>округу</w:t>
            </w:r>
            <w:proofErr w:type="spellEnd"/>
            <w:r w:rsidRPr="00303A2C">
              <w:rPr>
                <w:rFonts w:ascii="Times New Roman" w:hAnsi="Times New Roman"/>
                <w:lang w:val="en-US" w:eastAsia="en-US"/>
              </w:rPr>
              <w:t xml:space="preserve">: </w:t>
            </w:r>
            <w:proofErr w:type="spellStart"/>
            <w:r w:rsidRPr="00303A2C">
              <w:rPr>
                <w:rFonts w:ascii="Times New Roman" w:hAnsi="Times New Roman"/>
                <w:lang w:val="en-US" w:eastAsia="en-US"/>
              </w:rPr>
              <w:t>улога</w:t>
            </w:r>
            <w:proofErr w:type="spellEnd"/>
            <w:r w:rsidRPr="00303A2C">
              <w:rPr>
                <w:rFonts w:ascii="Times New Roman" w:hAnsi="Times New Roman"/>
                <w:lang w:val="en-US" w:eastAsia="en-US"/>
              </w:rPr>
              <w:t xml:space="preserve"> и </w:t>
            </w:r>
            <w:proofErr w:type="spellStart"/>
            <w:r w:rsidRPr="00303A2C">
              <w:rPr>
                <w:rFonts w:ascii="Times New Roman" w:hAnsi="Times New Roman"/>
                <w:lang w:val="en-US" w:eastAsia="en-US"/>
              </w:rPr>
              <w:t>делатност</w:t>
            </w:r>
            <w:proofErr w:type="spellEnd"/>
            <w:r w:rsidRPr="00303A2C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hAnsi="Times New Roman"/>
                <w:lang w:val="en-US" w:eastAsia="en-US"/>
              </w:rPr>
              <w:t>музичке</w:t>
            </w:r>
            <w:proofErr w:type="spellEnd"/>
            <w:r w:rsidRPr="00303A2C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hAnsi="Times New Roman"/>
                <w:lang w:val="en-US" w:eastAsia="en-US"/>
              </w:rPr>
              <w:t>школе</w:t>
            </w:r>
            <w:proofErr w:type="spellEnd"/>
            <w:r w:rsidRPr="00303A2C">
              <w:rPr>
                <w:rFonts w:ascii="Times New Roman" w:hAnsi="Times New Roman"/>
                <w:lang w:val="en-US" w:eastAsia="en-US"/>
              </w:rPr>
              <w:t xml:space="preserve"> „</w:t>
            </w:r>
            <w:proofErr w:type="spellStart"/>
            <w:r w:rsidRPr="00303A2C">
              <w:rPr>
                <w:rFonts w:ascii="Times New Roman" w:hAnsi="Times New Roman"/>
                <w:lang w:val="en-US" w:eastAsia="en-US"/>
              </w:rPr>
              <w:t>Стеван</w:t>
            </w:r>
            <w:proofErr w:type="spellEnd"/>
            <w:r w:rsidRPr="00303A2C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proofErr w:type="gramStart"/>
            <w:r w:rsidRPr="00303A2C">
              <w:rPr>
                <w:rFonts w:ascii="Times New Roman" w:hAnsi="Times New Roman"/>
                <w:lang w:val="en-US" w:eastAsia="en-US"/>
              </w:rPr>
              <w:t>Мокрањац</w:t>
            </w:r>
            <w:proofErr w:type="spellEnd"/>
            <w:r w:rsidRPr="00303A2C">
              <w:rPr>
                <w:rFonts w:ascii="Times New Roman" w:hAnsi="Times New Roman"/>
                <w:lang w:val="en-US" w:eastAsia="en-US"/>
              </w:rPr>
              <w:t>“</w:t>
            </w:r>
            <w:proofErr w:type="gramEnd"/>
            <w:r w:rsidRPr="00303A2C">
              <w:rPr>
                <w:rFonts w:ascii="Times New Roman" w:hAnsi="Times New Roman"/>
                <w:lang w:val="en-US" w:eastAsia="en-US"/>
              </w:rPr>
              <w:t xml:space="preserve">. У: Н. </w:t>
            </w:r>
            <w:proofErr w:type="spellStart"/>
            <w:r w:rsidRPr="00303A2C">
              <w:rPr>
                <w:rFonts w:ascii="Times New Roman" w:hAnsi="Times New Roman"/>
                <w:lang w:val="en-US" w:eastAsia="en-US"/>
              </w:rPr>
              <w:t>Савковић</w:t>
            </w:r>
            <w:proofErr w:type="spellEnd"/>
            <w:r w:rsidRPr="00303A2C">
              <w:rPr>
                <w:rFonts w:ascii="Times New Roman" w:hAnsi="Times New Roman"/>
                <w:lang w:val="en-US" w:eastAsia="en-US"/>
              </w:rPr>
              <w:t xml:space="preserve"> и </w:t>
            </w:r>
            <w:proofErr w:type="spellStart"/>
            <w:r w:rsidRPr="00303A2C">
              <w:rPr>
                <w:rFonts w:ascii="Times New Roman" w:hAnsi="Times New Roman"/>
                <w:lang w:val="en-US" w:eastAsia="en-US"/>
              </w:rPr>
              <w:t>др</w:t>
            </w:r>
            <w:proofErr w:type="spellEnd"/>
            <w:r w:rsidRPr="00303A2C">
              <w:rPr>
                <w:rFonts w:ascii="Times New Roman" w:hAnsi="Times New Roman"/>
                <w:lang w:val="en-US" w:eastAsia="en-US"/>
              </w:rPr>
              <w:t>. (</w:t>
            </w:r>
            <w:proofErr w:type="spellStart"/>
            <w:r w:rsidRPr="00303A2C">
              <w:rPr>
                <w:rFonts w:ascii="Times New Roman" w:hAnsi="Times New Roman"/>
                <w:lang w:val="en-US" w:eastAsia="en-US"/>
              </w:rPr>
              <w:t>ур</w:t>
            </w:r>
            <w:proofErr w:type="spellEnd"/>
            <w:r w:rsidRPr="00303A2C">
              <w:rPr>
                <w:rFonts w:ascii="Times New Roman" w:hAnsi="Times New Roman"/>
                <w:lang w:val="en-US" w:eastAsia="en-US"/>
              </w:rPr>
              <w:t xml:space="preserve">.), 4. </w:t>
            </w:r>
            <w:proofErr w:type="spellStart"/>
            <w:r w:rsidRPr="00303A2C">
              <w:rPr>
                <w:rFonts w:ascii="Times New Roman" w:hAnsi="Times New Roman"/>
                <w:lang w:val="en-US" w:eastAsia="en-US"/>
              </w:rPr>
              <w:t>Међународни</w:t>
            </w:r>
            <w:proofErr w:type="spellEnd"/>
            <w:r w:rsidRPr="00303A2C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hAnsi="Times New Roman"/>
                <w:lang w:val="en-US" w:eastAsia="en-US"/>
              </w:rPr>
              <w:t>научни</w:t>
            </w:r>
            <w:proofErr w:type="spellEnd"/>
            <w:r w:rsidRPr="00303A2C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hAnsi="Times New Roman"/>
                <w:lang w:val="en-US" w:eastAsia="en-US"/>
              </w:rPr>
              <w:t>скуп</w:t>
            </w:r>
            <w:proofErr w:type="spellEnd"/>
            <w:r w:rsidRPr="00303A2C">
              <w:rPr>
                <w:rFonts w:ascii="Times New Roman" w:hAnsi="Times New Roman"/>
                <w:lang w:val="en-US" w:eastAsia="en-US"/>
              </w:rPr>
              <w:t xml:space="preserve"> „</w:t>
            </w:r>
            <w:proofErr w:type="spellStart"/>
            <w:r w:rsidRPr="00303A2C">
              <w:rPr>
                <w:rFonts w:ascii="Times New Roman" w:hAnsi="Times New Roman"/>
                <w:lang w:val="en-US" w:eastAsia="en-US"/>
              </w:rPr>
              <w:t>Традиционално</w:t>
            </w:r>
            <w:proofErr w:type="spellEnd"/>
            <w:r w:rsidRPr="00303A2C">
              <w:rPr>
                <w:rFonts w:ascii="Times New Roman" w:hAnsi="Times New Roman"/>
                <w:lang w:val="en-US" w:eastAsia="en-US"/>
              </w:rPr>
              <w:t xml:space="preserve"> и </w:t>
            </w:r>
            <w:proofErr w:type="spellStart"/>
            <w:r w:rsidRPr="00303A2C">
              <w:rPr>
                <w:rFonts w:ascii="Times New Roman" w:hAnsi="Times New Roman"/>
                <w:lang w:val="en-US" w:eastAsia="en-US"/>
              </w:rPr>
              <w:t>савремено</w:t>
            </w:r>
            <w:proofErr w:type="spellEnd"/>
            <w:r w:rsidRPr="00303A2C">
              <w:rPr>
                <w:rFonts w:ascii="Times New Roman" w:hAnsi="Times New Roman"/>
                <w:lang w:val="en-US" w:eastAsia="en-US"/>
              </w:rPr>
              <w:t xml:space="preserve"> у </w:t>
            </w:r>
            <w:proofErr w:type="spellStart"/>
            <w:r w:rsidRPr="00303A2C">
              <w:rPr>
                <w:rFonts w:ascii="Times New Roman" w:hAnsi="Times New Roman"/>
                <w:lang w:val="en-US" w:eastAsia="en-US"/>
              </w:rPr>
              <w:t>уметности</w:t>
            </w:r>
            <w:proofErr w:type="spellEnd"/>
            <w:r w:rsidRPr="00303A2C">
              <w:rPr>
                <w:rFonts w:ascii="Times New Roman" w:hAnsi="Times New Roman"/>
                <w:lang w:val="en-US" w:eastAsia="en-US"/>
              </w:rPr>
              <w:t xml:space="preserve"> и </w:t>
            </w:r>
            <w:proofErr w:type="spellStart"/>
            <w:proofErr w:type="gramStart"/>
            <w:r w:rsidRPr="00303A2C">
              <w:rPr>
                <w:rFonts w:ascii="Times New Roman" w:hAnsi="Times New Roman"/>
                <w:lang w:val="en-US" w:eastAsia="en-US"/>
              </w:rPr>
              <w:t>образовању</w:t>
            </w:r>
            <w:proofErr w:type="spellEnd"/>
            <w:r w:rsidRPr="00303A2C">
              <w:rPr>
                <w:rFonts w:ascii="Times New Roman" w:hAnsi="Times New Roman"/>
                <w:lang w:val="en-US" w:eastAsia="en-US"/>
              </w:rPr>
              <w:t>“</w:t>
            </w:r>
            <w:proofErr w:type="gramEnd"/>
            <w:r w:rsidRPr="00303A2C">
              <w:rPr>
                <w:rFonts w:ascii="Times New Roman" w:hAnsi="Times New Roman"/>
                <w:lang w:val="en-US" w:eastAsia="en-US"/>
              </w:rPr>
              <w:t xml:space="preserve">, </w:t>
            </w:r>
            <w:proofErr w:type="spellStart"/>
            <w:r w:rsidRPr="00303A2C">
              <w:rPr>
                <w:rFonts w:ascii="Times New Roman" w:hAnsi="Times New Roman"/>
                <w:lang w:val="en-US" w:eastAsia="en-US"/>
              </w:rPr>
              <w:t>зборник</w:t>
            </w:r>
            <w:proofErr w:type="spellEnd"/>
            <w:r w:rsidRPr="00303A2C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hAnsi="Times New Roman"/>
                <w:lang w:val="en-US" w:eastAsia="en-US"/>
              </w:rPr>
              <w:t>сажетака</w:t>
            </w:r>
            <w:proofErr w:type="spellEnd"/>
            <w:r w:rsidRPr="00303A2C">
              <w:rPr>
                <w:rFonts w:ascii="Times New Roman" w:hAnsi="Times New Roman"/>
                <w:lang w:val="en-US" w:eastAsia="en-US"/>
              </w:rPr>
              <w:t xml:space="preserve">. </w:t>
            </w:r>
            <w:proofErr w:type="spellStart"/>
            <w:r w:rsidRPr="00303A2C">
              <w:rPr>
                <w:rFonts w:ascii="Times New Roman" w:hAnsi="Times New Roman"/>
                <w:lang w:val="en-US" w:eastAsia="en-US"/>
              </w:rPr>
              <w:t>Факултет</w:t>
            </w:r>
            <w:proofErr w:type="spellEnd"/>
            <w:r w:rsidRPr="00303A2C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hAnsi="Times New Roman"/>
                <w:lang w:val="en-US" w:eastAsia="en-US"/>
              </w:rPr>
              <w:t>уметности</w:t>
            </w:r>
            <w:proofErr w:type="spellEnd"/>
            <w:r w:rsidRPr="00303A2C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hAnsi="Times New Roman"/>
                <w:lang w:val="en-US" w:eastAsia="en-US"/>
              </w:rPr>
              <w:t>Универзитета</w:t>
            </w:r>
            <w:proofErr w:type="spellEnd"/>
            <w:r w:rsidRPr="00303A2C">
              <w:rPr>
                <w:rFonts w:ascii="Times New Roman" w:hAnsi="Times New Roman"/>
                <w:lang w:val="en-US" w:eastAsia="en-US"/>
              </w:rPr>
              <w:t xml:space="preserve"> у </w:t>
            </w:r>
            <w:proofErr w:type="spellStart"/>
            <w:r w:rsidRPr="00303A2C">
              <w:rPr>
                <w:rFonts w:ascii="Times New Roman" w:hAnsi="Times New Roman"/>
                <w:lang w:val="en-US" w:eastAsia="en-US"/>
              </w:rPr>
              <w:t>Приштини</w:t>
            </w:r>
            <w:proofErr w:type="spellEnd"/>
            <w:r w:rsidRPr="00303A2C">
              <w:rPr>
                <w:rFonts w:ascii="Times New Roman" w:hAnsi="Times New Roman"/>
                <w:lang w:val="en-US" w:eastAsia="en-US"/>
              </w:rPr>
              <w:t xml:space="preserve">, </w:t>
            </w:r>
            <w:proofErr w:type="spellStart"/>
            <w:r w:rsidRPr="00303A2C">
              <w:rPr>
                <w:rFonts w:ascii="Times New Roman" w:hAnsi="Times New Roman"/>
                <w:lang w:val="en-US" w:eastAsia="en-US"/>
              </w:rPr>
              <w:t>стр</w:t>
            </w:r>
            <w:proofErr w:type="spellEnd"/>
            <w:r w:rsidRPr="00303A2C">
              <w:rPr>
                <w:rFonts w:ascii="Times New Roman" w:hAnsi="Times New Roman"/>
                <w:lang w:val="en-US" w:eastAsia="en-US"/>
              </w:rPr>
              <w:t>. 63.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329B" w:rsidRPr="00C8168D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71329B" w:rsidRPr="00C8168D" w:rsidTr="002E07BF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Pr="0071329B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32.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1329B" w:rsidRPr="00303A2C" w:rsidRDefault="0071329B" w:rsidP="00303A2C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303A2C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Nikolić</w:t>
            </w:r>
            <w:proofErr w:type="spellEnd"/>
            <w:r w:rsidRPr="00303A2C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, I.,</w:t>
            </w:r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Kodela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, S., &amp;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Pindović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, B. (2025).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Interakcija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slušanja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muzike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i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diktata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u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nastavi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solfeđa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u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okviru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osnovnog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muzičkog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obrazovanja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i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vaspitanja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. U M.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Zulić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i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dr. (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ur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.), </w:t>
            </w:r>
            <w:r w:rsidRPr="00303A2C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Dani </w:t>
            </w:r>
            <w:proofErr w:type="spellStart"/>
            <w:r w:rsidRPr="00303A2C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Vojina</w:t>
            </w:r>
            <w:proofErr w:type="spellEnd"/>
            <w:r w:rsidRPr="00303A2C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Komadine</w:t>
            </w:r>
            <w:proofErr w:type="spellEnd"/>
            <w:r w:rsidRPr="00303A2C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2025: VII </w:t>
            </w:r>
            <w:proofErr w:type="spellStart"/>
            <w:r w:rsidRPr="00303A2C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naučni</w:t>
            </w:r>
            <w:proofErr w:type="spellEnd"/>
            <w:r w:rsidRPr="00303A2C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skup</w:t>
            </w:r>
            <w:proofErr w:type="spellEnd"/>
            <w:r w:rsidRPr="00303A2C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Savremeno</w:t>
            </w:r>
            <w:proofErr w:type="spellEnd"/>
            <w:r w:rsidRPr="00303A2C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i</w:t>
            </w:r>
            <w:proofErr w:type="spellEnd"/>
            <w:r w:rsidRPr="00303A2C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tradicionalno</w:t>
            </w:r>
            <w:proofErr w:type="spellEnd"/>
            <w:r w:rsidRPr="00303A2C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u </w:t>
            </w:r>
            <w:proofErr w:type="spellStart"/>
            <w:r w:rsidRPr="00303A2C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muzičkom</w:t>
            </w:r>
            <w:proofErr w:type="spellEnd"/>
            <w:r w:rsidRPr="00303A2C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stvaralaštvu</w:t>
            </w:r>
            <w:proofErr w:type="spellEnd"/>
            <w:r w:rsidRPr="00303A2C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, </w:t>
            </w:r>
            <w:proofErr w:type="spellStart"/>
            <w:r w:rsidRPr="00303A2C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knjiga</w:t>
            </w:r>
            <w:proofErr w:type="spellEnd"/>
            <w:r w:rsidRPr="00303A2C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sažetaka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(str. 40).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Muzička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akademija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u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Istočnom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03A2C">
              <w:rPr>
                <w:rFonts w:ascii="Times New Roman" w:eastAsia="Times New Roman" w:hAnsi="Times New Roman"/>
                <w:lang w:val="en-US" w:eastAsia="en-US"/>
              </w:rPr>
              <w:t>Sarajevu</w:t>
            </w:r>
            <w:proofErr w:type="spellEnd"/>
            <w:r w:rsidRPr="00303A2C">
              <w:rPr>
                <w:rFonts w:ascii="Times New Roman" w:eastAsia="Times New Roman" w:hAnsi="Times New Roman"/>
                <w:lang w:val="en-US" w:eastAsia="en-US"/>
              </w:rPr>
              <w:t>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1329B" w:rsidRPr="00C8168D" w:rsidRDefault="0071329B" w:rsidP="00EA4515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5E492C" w:rsidRPr="005E492C" w:rsidTr="005E492C">
        <w:trPr>
          <w:trHeight w:val="227"/>
        </w:trPr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 w:themeFill="accent6" w:themeFillTint="66"/>
            <w:vAlign w:val="center"/>
          </w:tcPr>
          <w:p w:rsidR="005E492C" w:rsidRPr="005E492C" w:rsidRDefault="005E492C" w:rsidP="005E492C">
            <w:pPr>
              <w:snapToGrid w:val="0"/>
              <w:spacing w:after="60"/>
              <w:jc w:val="center"/>
              <w:rPr>
                <w:rFonts w:ascii="Times New Roman" w:hAnsi="Times New Roman"/>
                <w:b/>
                <w:lang w:val="en-US" w:eastAsia="en-US"/>
              </w:rPr>
            </w:pPr>
            <w:r w:rsidRPr="00C8168D">
              <w:rPr>
                <w:rFonts w:ascii="Times New Roman" w:hAnsi="Times New Roman"/>
                <w:b/>
                <w:lang w:val="sr-Cyrl-RS" w:eastAsia="en-US"/>
              </w:rPr>
              <w:t>Монографије националног значаја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:rsidR="005E492C" w:rsidRPr="005E492C" w:rsidRDefault="005E492C" w:rsidP="00EA4515">
            <w:pPr>
              <w:snapToGrid w:val="0"/>
              <w:spacing w:after="60"/>
              <w:rPr>
                <w:rFonts w:ascii="Times New Roman" w:hAnsi="Times New Roman"/>
                <w:b/>
                <w:lang w:val="sr-Cyrl-CS"/>
              </w:rPr>
            </w:pPr>
            <w:r w:rsidRPr="005E492C">
              <w:rPr>
                <w:rFonts w:ascii="Times New Roman" w:hAnsi="Times New Roman"/>
                <w:b/>
                <w:lang w:val="sr-Cyrl-CS"/>
              </w:rPr>
              <w:t>М40</w:t>
            </w:r>
          </w:p>
        </w:tc>
      </w:tr>
      <w:tr w:rsidR="005E492C" w:rsidRPr="00C8168D" w:rsidTr="005E492C">
        <w:trPr>
          <w:trHeight w:val="227"/>
        </w:trPr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:rsidR="005E492C" w:rsidRPr="00C8168D" w:rsidRDefault="005E492C" w:rsidP="005E492C">
            <w:pPr>
              <w:widowControl w:val="0"/>
              <w:spacing w:after="160" w:line="259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 w:rsidRPr="00C8168D">
              <w:rPr>
                <w:rFonts w:ascii="Times New Roman" w:hAnsi="Times New Roman"/>
                <w:lang w:val="sr-Cyrl-RS" w:eastAsia="en-US"/>
              </w:rPr>
              <w:t>Монографије националног значаја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:rsidR="005E492C" w:rsidRPr="00C8168D" w:rsidRDefault="005E492C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М42</w:t>
            </w:r>
          </w:p>
        </w:tc>
      </w:tr>
      <w:tr w:rsidR="005E492C" w:rsidRPr="00C8168D" w:rsidTr="007370D6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492C" w:rsidRDefault="00EC0FE1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t>33.</w:t>
            </w:r>
            <w:r w:rsidR="005E492C">
              <w:rPr>
                <w:rFonts w:ascii="Times New Roman" w:hAnsi="Times New Roman"/>
                <w:lang w:val="sr-Cyrl-CS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492C" w:rsidRPr="005E492C" w:rsidRDefault="005E492C" w:rsidP="005E492C">
            <w:pPr>
              <w:widowControl w:val="0"/>
              <w:suppressAutoHyphens w:val="0"/>
              <w:spacing w:after="160" w:line="259" w:lineRule="auto"/>
              <w:contextualSpacing/>
              <w:rPr>
                <w:rFonts w:ascii="Times New Roman" w:hAnsi="Times New Roman"/>
                <w:lang w:val="sr-Cyrl-RS" w:eastAsia="en-US"/>
              </w:rPr>
            </w:pPr>
            <w:r w:rsidRPr="00C8168D">
              <w:rPr>
                <w:rFonts w:ascii="Times New Roman" w:hAnsi="Times New Roman"/>
                <w:lang w:val="sr-Cyrl-RS" w:eastAsia="en-US"/>
              </w:rPr>
              <w:t xml:space="preserve">Алексић, П., Поповић, С., &amp; </w:t>
            </w:r>
            <w:r w:rsidRPr="00C8168D">
              <w:rPr>
                <w:rFonts w:ascii="Times New Roman" w:hAnsi="Times New Roman"/>
                <w:b/>
                <w:lang w:val="sr-Cyrl-RS" w:eastAsia="en-US"/>
              </w:rPr>
              <w:t>Nedeljković, M.</w:t>
            </w:r>
            <w:r w:rsidRPr="00C8168D">
              <w:rPr>
                <w:rFonts w:ascii="Times New Roman" w:hAnsi="Times New Roman"/>
                <w:lang w:val="sr-Cyrl-RS" w:eastAsia="en-US"/>
              </w:rPr>
              <w:t xml:space="preserve"> (2023). Паулина Алексић, Сара Поповић : Унутрашње чуло. Пирот : Галерија ″Чедомир Крстић″, 2023 (Пирот : Златограф).</w:t>
            </w:r>
          </w:p>
        </w:tc>
        <w:tc>
          <w:tcPr>
            <w:tcW w:w="9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492C" w:rsidRPr="00EC0FE1" w:rsidRDefault="00EC0FE1" w:rsidP="005E492C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14</w:t>
            </w:r>
          </w:p>
        </w:tc>
      </w:tr>
      <w:tr w:rsidR="005E492C" w:rsidRPr="00C8168D" w:rsidTr="007370D6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492C" w:rsidRDefault="00EC0FE1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t>3</w:t>
            </w:r>
            <w:r w:rsidR="005E492C">
              <w:rPr>
                <w:rFonts w:ascii="Times New Roman" w:hAnsi="Times New Roman"/>
                <w:lang w:val="sr-Cyrl-CS"/>
              </w:rPr>
              <w:t>4.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492C" w:rsidRPr="005E492C" w:rsidRDefault="005E492C" w:rsidP="005E492C">
            <w:pPr>
              <w:widowControl w:val="0"/>
              <w:suppressAutoHyphens w:val="0"/>
              <w:spacing w:after="160" w:line="259" w:lineRule="auto"/>
              <w:contextualSpacing/>
              <w:rPr>
                <w:rFonts w:ascii="Times New Roman" w:hAnsi="Times New Roman"/>
                <w:lang w:val="sr-Cyrl-RS" w:eastAsia="en-US"/>
              </w:rPr>
            </w:pPr>
            <w:r w:rsidRPr="00C8168D">
              <w:rPr>
                <w:rFonts w:ascii="Times New Roman" w:hAnsi="Times New Roman"/>
                <w:b/>
                <w:lang w:val="sr-Cyrl-RS" w:eastAsia="en-US"/>
              </w:rPr>
              <w:t>Predrag Cveticanin,</w:t>
            </w:r>
            <w:r w:rsidRPr="00C8168D">
              <w:rPr>
                <w:rFonts w:ascii="Times New Roman" w:hAnsi="Times New Roman"/>
                <w:lang w:val="sr-Cyrl-RS" w:eastAsia="en-US"/>
              </w:rPr>
              <w:t xml:space="preserve"> , Nikolić, T., &amp; Bobičić, N. (2023). Gender and Labour in the Cultural Field in Serbia. Association ICSS and Faculty of Arts, University of Nis.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492C" w:rsidRPr="00C8168D" w:rsidRDefault="005E492C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5E492C" w:rsidRPr="00C8168D" w:rsidTr="007370D6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492C" w:rsidRDefault="00EC0FE1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t>3</w:t>
            </w:r>
            <w:r w:rsidR="005E492C">
              <w:rPr>
                <w:rFonts w:ascii="Times New Roman" w:hAnsi="Times New Roman"/>
                <w:lang w:val="sr-Cyrl-CS"/>
              </w:rPr>
              <w:t>5.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492C" w:rsidRPr="005E492C" w:rsidRDefault="005E492C" w:rsidP="005E492C">
            <w:pPr>
              <w:widowControl w:val="0"/>
              <w:suppressAutoHyphens w:val="0"/>
              <w:spacing w:after="160" w:line="259" w:lineRule="auto"/>
              <w:contextualSpacing/>
              <w:rPr>
                <w:rFonts w:ascii="Times New Roman" w:hAnsi="Times New Roman"/>
                <w:lang w:val="sr-Cyrl-RS" w:eastAsia="en-US"/>
              </w:rPr>
            </w:pPr>
            <w:r w:rsidRPr="00C8168D">
              <w:rPr>
                <w:rFonts w:ascii="Times New Roman" w:hAnsi="Times New Roman"/>
                <w:b/>
                <w:lang w:val="sr-Cyrl-RS" w:eastAsia="en-US"/>
              </w:rPr>
              <w:t>Antonijević, T</w:t>
            </w:r>
            <w:r w:rsidRPr="00C8168D">
              <w:rPr>
                <w:rFonts w:ascii="Times New Roman" w:hAnsi="Times New Roman"/>
                <w:lang w:val="sr-Cyrl-RS" w:eastAsia="en-US"/>
              </w:rPr>
              <w:t>., &amp; Snežana Toševa, . (2023). Задужбинско наслеђе Универзитета у Београду : заоставштина за памћење и чување. Belgrade : University of Belgrade.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492C" w:rsidRPr="00C8168D" w:rsidRDefault="005E492C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5E492C" w:rsidRPr="00C8168D" w:rsidTr="007370D6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492C" w:rsidRDefault="00EC0FE1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t>3</w:t>
            </w:r>
            <w:r w:rsidR="005E492C">
              <w:rPr>
                <w:rFonts w:ascii="Times New Roman" w:hAnsi="Times New Roman"/>
                <w:lang w:val="sr-Cyrl-CS"/>
              </w:rPr>
              <w:t>6.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492C" w:rsidRPr="005E492C" w:rsidRDefault="005E492C" w:rsidP="005E492C">
            <w:pPr>
              <w:widowControl w:val="0"/>
              <w:suppressAutoHyphens w:val="0"/>
              <w:spacing w:after="160" w:line="259" w:lineRule="auto"/>
              <w:contextualSpacing/>
              <w:rPr>
                <w:rFonts w:ascii="Times New Roman" w:hAnsi="Times New Roman"/>
                <w:lang w:val="sr-Cyrl-RS" w:eastAsia="en-US"/>
              </w:rPr>
            </w:pPr>
            <w:r w:rsidRPr="00C8168D">
              <w:rPr>
                <w:rFonts w:ascii="Times New Roman" w:hAnsi="Times New Roman"/>
                <w:b/>
                <w:lang w:val="sr-Cyrl-RS" w:eastAsia="en-US"/>
              </w:rPr>
              <w:t>ZORAN ILIC, .</w:t>
            </w:r>
            <w:r w:rsidRPr="00C8168D">
              <w:rPr>
                <w:rFonts w:ascii="Times New Roman" w:hAnsi="Times New Roman"/>
                <w:lang w:val="sr-Cyrl-RS" w:eastAsia="en-US"/>
              </w:rPr>
              <w:t xml:space="preserve"> (2024). О слову : промишљања о апстрактном у калиграфији. Зоран Илић.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492C" w:rsidRPr="00C8168D" w:rsidRDefault="005E492C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5E492C" w:rsidRPr="00C8168D" w:rsidTr="007370D6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492C" w:rsidRDefault="00EC0FE1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t>3</w:t>
            </w:r>
            <w:r w:rsidR="005E492C">
              <w:rPr>
                <w:rFonts w:ascii="Times New Roman" w:hAnsi="Times New Roman"/>
                <w:lang w:val="sr-Cyrl-CS"/>
              </w:rPr>
              <w:t>7.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492C" w:rsidRPr="005E492C" w:rsidRDefault="005E492C" w:rsidP="005E492C">
            <w:pPr>
              <w:widowControl w:val="0"/>
              <w:suppressAutoHyphens w:val="0"/>
              <w:spacing w:after="160" w:line="259" w:lineRule="auto"/>
              <w:contextualSpacing/>
              <w:rPr>
                <w:rFonts w:ascii="Times New Roman" w:hAnsi="Times New Roman"/>
                <w:lang w:val="sr-Cyrl-RS" w:eastAsia="en-US"/>
              </w:rPr>
            </w:pPr>
            <w:r w:rsidRPr="00C8168D">
              <w:rPr>
                <w:rFonts w:ascii="Times New Roman" w:hAnsi="Times New Roman"/>
                <w:lang w:val="sr-Cyrl-RS" w:eastAsia="en-US"/>
              </w:rPr>
              <w:t xml:space="preserve">Милићевић, М., &amp; </w:t>
            </w:r>
            <w:r w:rsidRPr="00C8168D">
              <w:rPr>
                <w:rFonts w:ascii="Times New Roman" w:hAnsi="Times New Roman"/>
                <w:b/>
                <w:lang w:val="sr-Cyrl-RS" w:eastAsia="en-US"/>
              </w:rPr>
              <w:t>Nedeljković, M.</w:t>
            </w:r>
            <w:r w:rsidRPr="00C8168D">
              <w:rPr>
                <w:rFonts w:ascii="Times New Roman" w:hAnsi="Times New Roman"/>
                <w:lang w:val="sr-Cyrl-RS" w:eastAsia="en-US"/>
              </w:rPr>
              <w:t xml:space="preserve"> (2024). Милојко Милићевић : Пред искушењем да се заборави - поглед унатраг. Рашка : Центар за културу “Градац”, 2024.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492C" w:rsidRPr="00C8168D" w:rsidRDefault="005E492C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5E492C" w:rsidRPr="00C8168D" w:rsidTr="007370D6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492C" w:rsidRDefault="00EC0FE1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t>3</w:t>
            </w:r>
            <w:r w:rsidR="005E492C">
              <w:rPr>
                <w:rFonts w:ascii="Times New Roman" w:hAnsi="Times New Roman"/>
                <w:lang w:val="sr-Cyrl-CS"/>
              </w:rPr>
              <w:t>8.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492C" w:rsidRPr="005E492C" w:rsidRDefault="005E492C" w:rsidP="005E492C">
            <w:pPr>
              <w:widowControl w:val="0"/>
              <w:suppressAutoHyphens w:val="0"/>
              <w:spacing w:after="160" w:line="259" w:lineRule="auto"/>
              <w:contextualSpacing/>
              <w:rPr>
                <w:rFonts w:ascii="Times New Roman" w:hAnsi="Times New Roman"/>
                <w:lang w:val="sr-Cyrl-RS" w:eastAsia="en-US"/>
              </w:rPr>
            </w:pPr>
            <w:r w:rsidRPr="00C8168D">
              <w:rPr>
                <w:rFonts w:ascii="Times New Roman" w:hAnsi="Times New Roman"/>
                <w:b/>
                <w:lang w:val="sr-Cyrl-RS" w:eastAsia="en-US"/>
              </w:rPr>
              <w:t>Randjelović, V.</w:t>
            </w:r>
            <w:r w:rsidRPr="00C8168D">
              <w:rPr>
                <w:rFonts w:ascii="Times New Roman" w:hAnsi="Times New Roman"/>
                <w:lang w:val="sr-Cyrl-RS" w:eastAsia="en-US"/>
              </w:rPr>
              <w:t xml:space="preserve"> (2024). NEZABORAVNE POVRŠINE. Bor : Muzej metalurgije i rudarstva Bor.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492C" w:rsidRPr="00C8168D" w:rsidRDefault="005E492C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5E492C" w:rsidRPr="00C8168D" w:rsidTr="007370D6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492C" w:rsidRDefault="00EC0FE1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t>3</w:t>
            </w:r>
            <w:r w:rsidR="005E492C">
              <w:rPr>
                <w:rFonts w:ascii="Times New Roman" w:hAnsi="Times New Roman"/>
                <w:lang w:val="sr-Cyrl-CS"/>
              </w:rPr>
              <w:t>9.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492C" w:rsidRPr="005E492C" w:rsidRDefault="005E492C" w:rsidP="005E492C">
            <w:pPr>
              <w:widowControl w:val="0"/>
              <w:suppressAutoHyphens w:val="0"/>
              <w:spacing w:after="160" w:line="259" w:lineRule="auto"/>
              <w:contextualSpacing/>
              <w:rPr>
                <w:rFonts w:ascii="Times New Roman" w:hAnsi="Times New Roman"/>
                <w:lang w:val="sr-Cyrl-RS" w:eastAsia="en-US"/>
              </w:rPr>
            </w:pPr>
            <w:r w:rsidRPr="00C8168D">
              <w:rPr>
                <w:rFonts w:ascii="Times New Roman" w:hAnsi="Times New Roman"/>
                <w:b/>
                <w:lang w:val="sr-Cyrl-RS" w:eastAsia="en-US"/>
              </w:rPr>
              <w:t>Bisenić, M. E.</w:t>
            </w:r>
            <w:r w:rsidRPr="00C8168D">
              <w:rPr>
                <w:rFonts w:ascii="Times New Roman" w:hAnsi="Times New Roman"/>
                <w:lang w:val="sr-Cyrl-RS" w:eastAsia="en-US"/>
              </w:rPr>
              <w:t xml:space="preserve"> (2024). BISENIĆ,Dobrica,1962-2023 Dobrica Bisenić: Kuća koje više nema. Urednice: Elizabeta Matorkić Bisenić</w:t>
            </w:r>
            <w:r w:rsidRPr="00C8168D">
              <w:rPr>
                <w:rFonts w:ascii="Times New Roman" w:hAnsi="Times New Roman"/>
                <w:b/>
                <w:lang w:val="sr-Cyrl-RS" w:eastAsia="en-US"/>
              </w:rPr>
              <w:t>,</w:t>
            </w:r>
            <w:r w:rsidRPr="00C8168D">
              <w:rPr>
                <w:rFonts w:ascii="Times New Roman" w:hAnsi="Times New Roman"/>
                <w:lang w:val="sr-Cyrl-RS" w:eastAsia="en-US"/>
              </w:rPr>
              <w:t xml:space="preserve"> Svetlana Volic, Jelena Mladenović. Izdavač : Fakultet likovnih umetnosti u Beogradu, Narodni muzej u Smederevskoj palanci.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492C" w:rsidRPr="00C8168D" w:rsidRDefault="005E492C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5E492C" w:rsidRPr="00C8168D" w:rsidTr="007370D6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492C" w:rsidRDefault="00EC0FE1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lastRenderedPageBreak/>
              <w:t>4</w:t>
            </w:r>
            <w:r w:rsidR="005E492C">
              <w:rPr>
                <w:rFonts w:ascii="Times New Roman" w:hAnsi="Times New Roman"/>
                <w:lang w:val="sr-Cyrl-CS"/>
              </w:rPr>
              <w:t>0.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492C" w:rsidRPr="005E492C" w:rsidRDefault="005E492C" w:rsidP="005E492C">
            <w:pPr>
              <w:widowControl w:val="0"/>
              <w:suppressAutoHyphens w:val="0"/>
              <w:spacing w:after="160" w:line="259" w:lineRule="auto"/>
              <w:contextualSpacing/>
              <w:rPr>
                <w:rFonts w:ascii="Times New Roman" w:hAnsi="Times New Roman"/>
                <w:lang w:val="sr-Cyrl-RS" w:eastAsia="en-US"/>
              </w:rPr>
            </w:pPr>
            <w:r w:rsidRPr="00C8168D">
              <w:rPr>
                <w:rFonts w:ascii="Times New Roman" w:hAnsi="Times New Roman"/>
                <w:b/>
                <w:lang w:val="sr-Cyrl-RS" w:eastAsia="en-US"/>
              </w:rPr>
              <w:t>Pejović, M. J.</w:t>
            </w:r>
            <w:r w:rsidRPr="00C8168D">
              <w:rPr>
                <w:rFonts w:ascii="Times New Roman" w:hAnsi="Times New Roman"/>
                <w:lang w:val="sr-Cyrl-RS" w:eastAsia="en-US"/>
              </w:rPr>
              <w:t xml:space="preserve"> (2024). ТЕХНИКА ФРЕСКЕ – са освртом на дело Чедомира Крстића у Цркви Св. пророка Илије у Нишкој Бањи. Monografski Katalog “Savremena Evropa U Duhu Srpske Umetnosti ČEdomira Krstića I Petra Konjovića”. Univerzitet u Nišu, Fakultet umetnosti u Nišu.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492C" w:rsidRPr="00C8168D" w:rsidRDefault="005E492C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5E492C" w:rsidRPr="00C8168D" w:rsidTr="007370D6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492C" w:rsidRDefault="00EC0FE1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lastRenderedPageBreak/>
              <w:t>4</w:t>
            </w:r>
            <w:r w:rsidR="005E492C">
              <w:rPr>
                <w:rFonts w:ascii="Times New Roman" w:hAnsi="Times New Roman"/>
                <w:lang w:val="sr-Cyrl-CS"/>
              </w:rPr>
              <w:t>1.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492C" w:rsidRPr="005E492C" w:rsidRDefault="005E492C" w:rsidP="005E492C">
            <w:pPr>
              <w:widowControl w:val="0"/>
              <w:suppressAutoHyphens w:val="0"/>
              <w:spacing w:after="160" w:line="259" w:lineRule="auto"/>
              <w:contextualSpacing/>
              <w:rPr>
                <w:rFonts w:ascii="Times New Roman" w:hAnsi="Times New Roman"/>
                <w:lang w:val="sr-Cyrl-RS" w:eastAsia="en-US"/>
              </w:rPr>
            </w:pPr>
            <w:r w:rsidRPr="00C8168D">
              <w:rPr>
                <w:rFonts w:ascii="Times New Roman" w:hAnsi="Times New Roman"/>
                <w:b/>
                <w:lang w:val="sr-Cyrl-RS" w:eastAsia="en-US"/>
              </w:rPr>
              <w:t>Петровић, Љ.</w:t>
            </w:r>
            <w:r w:rsidRPr="00C8168D">
              <w:rPr>
                <w:rFonts w:ascii="Times New Roman" w:hAnsi="Times New Roman"/>
                <w:lang w:val="sr-Cyrl-RS" w:eastAsia="en-US"/>
              </w:rPr>
              <w:t>, &amp; Pejčić, M. (2024). Алесандро Барико - историја и прича - теме и језичко-стилске рефлексије. Ниш : Универзитетска библиотека “Никола Тесла” : Факултет уметности.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492C" w:rsidRPr="00C8168D" w:rsidRDefault="005E492C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5E492C" w:rsidRPr="00C8168D" w:rsidTr="007370D6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492C" w:rsidRDefault="00EC0FE1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t>4</w:t>
            </w:r>
            <w:r w:rsidR="005E492C">
              <w:rPr>
                <w:rFonts w:ascii="Times New Roman" w:hAnsi="Times New Roman"/>
                <w:lang w:val="sr-Cyrl-CS"/>
              </w:rPr>
              <w:t>2.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492C" w:rsidRPr="005E492C" w:rsidRDefault="005E492C" w:rsidP="005E492C">
            <w:pPr>
              <w:widowControl w:val="0"/>
              <w:suppressAutoHyphens w:val="0"/>
              <w:spacing w:after="160" w:line="259" w:lineRule="auto"/>
              <w:contextualSpacing/>
              <w:rPr>
                <w:rFonts w:ascii="Times New Roman" w:hAnsi="Times New Roman"/>
                <w:lang w:val="sr-Cyrl-RS" w:eastAsia="en-US"/>
              </w:rPr>
            </w:pPr>
            <w:r w:rsidRPr="00C8168D">
              <w:rPr>
                <w:rFonts w:ascii="Times New Roman" w:hAnsi="Times New Roman"/>
                <w:b/>
                <w:lang w:val="sr-Cyrl-RS" w:eastAsia="en-US"/>
              </w:rPr>
              <w:t>Ivankovic, S. K.</w:t>
            </w:r>
            <w:r w:rsidRPr="00C8168D">
              <w:rPr>
                <w:rFonts w:ascii="Times New Roman" w:hAnsi="Times New Roman"/>
                <w:lang w:val="sr-Cyrl-RS" w:eastAsia="en-US"/>
              </w:rPr>
              <w:t xml:space="preserve">, &amp; </w:t>
            </w:r>
            <w:r w:rsidRPr="00C8168D">
              <w:rPr>
                <w:rFonts w:ascii="Times New Roman" w:hAnsi="Times New Roman"/>
                <w:b/>
                <w:lang w:val="sr-Cyrl-RS" w:eastAsia="en-US"/>
              </w:rPr>
              <w:t>Aleksić, J. D.</w:t>
            </w:r>
            <w:r w:rsidRPr="00C8168D">
              <w:rPr>
                <w:rFonts w:ascii="Times New Roman" w:hAnsi="Times New Roman"/>
                <w:lang w:val="sr-Cyrl-RS" w:eastAsia="en-US"/>
              </w:rPr>
              <w:t xml:space="preserve"> (2024). CD - Solo pesme Milana Prebande. Fakultet umetnosti Univerziteta u Nišu.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492C" w:rsidRPr="00C8168D" w:rsidRDefault="005E492C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5E492C" w:rsidRPr="00C8168D" w:rsidTr="007370D6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492C" w:rsidRDefault="00EC0FE1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t>4</w:t>
            </w:r>
            <w:r w:rsidR="005E492C">
              <w:rPr>
                <w:rFonts w:ascii="Times New Roman" w:hAnsi="Times New Roman"/>
                <w:lang w:val="sr-Cyrl-CS"/>
              </w:rPr>
              <w:t>3.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492C" w:rsidRPr="005E492C" w:rsidRDefault="005E492C" w:rsidP="005E492C">
            <w:pPr>
              <w:widowControl w:val="0"/>
              <w:suppressAutoHyphens w:val="0"/>
              <w:spacing w:after="160" w:line="259" w:lineRule="auto"/>
              <w:contextualSpacing/>
              <w:rPr>
                <w:rFonts w:ascii="Times New Roman" w:hAnsi="Times New Roman"/>
                <w:lang w:val="sr-Cyrl-RS" w:eastAsia="en-US"/>
              </w:rPr>
            </w:pPr>
            <w:r w:rsidRPr="00C8168D">
              <w:rPr>
                <w:rFonts w:ascii="Times New Roman" w:hAnsi="Times New Roman"/>
                <w:b/>
                <w:lang w:val="sr-Cyrl-RS" w:eastAsia="en-US"/>
              </w:rPr>
              <w:t>Bisenić, M. E.</w:t>
            </w:r>
            <w:r w:rsidRPr="00C8168D">
              <w:rPr>
                <w:rFonts w:ascii="Times New Roman" w:hAnsi="Times New Roman"/>
                <w:lang w:val="sr-Cyrl-RS" w:eastAsia="en-US"/>
              </w:rPr>
              <w:t xml:space="preserve"> (2024). Zašto da idem bilo gde kada ovde imam sve što mi je potrebno. Tekst u monografiji Dobrica Bisenić, Kuća koje više nema/Dobrica Bisenic THE HOUSE THAT IS NO MORE. Izdavač : Fakultet likovnih umetnosti u Beogradu, Narodni muzej u Smederevskoj palanci.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492C" w:rsidRPr="00C8168D" w:rsidRDefault="005E492C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5E492C" w:rsidRPr="00C8168D" w:rsidTr="007370D6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492C" w:rsidRDefault="00EC0FE1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t>4</w:t>
            </w:r>
            <w:r w:rsidR="005E492C">
              <w:rPr>
                <w:rFonts w:ascii="Times New Roman" w:hAnsi="Times New Roman"/>
                <w:lang w:val="sr-Cyrl-CS"/>
              </w:rPr>
              <w:t>4.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492C" w:rsidRPr="005E492C" w:rsidRDefault="005E492C" w:rsidP="005E492C">
            <w:pPr>
              <w:widowControl w:val="0"/>
              <w:suppressAutoHyphens w:val="0"/>
              <w:spacing w:after="160" w:line="259" w:lineRule="auto"/>
              <w:contextualSpacing/>
              <w:rPr>
                <w:rFonts w:ascii="Times New Roman" w:hAnsi="Times New Roman"/>
                <w:lang w:val="sr-Cyrl-RS" w:eastAsia="en-US"/>
              </w:rPr>
            </w:pPr>
            <w:r w:rsidRPr="00C8168D">
              <w:rPr>
                <w:rFonts w:ascii="Times New Roman" w:hAnsi="Times New Roman"/>
                <w:b/>
                <w:lang w:val="sr-Cyrl-RS" w:eastAsia="en-US"/>
              </w:rPr>
              <w:t>Predrag Cveticanin, .</w:t>
            </w:r>
            <w:r w:rsidRPr="00C8168D">
              <w:rPr>
                <w:rFonts w:ascii="Times New Roman" w:hAnsi="Times New Roman"/>
                <w:lang w:val="sr-Cyrl-RS" w:eastAsia="en-US"/>
              </w:rPr>
              <w:t xml:space="preserve"> (2024). Vežbe iz anatomije kulture. Beograd: Asocijacija NKSS.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492C" w:rsidRPr="00C8168D" w:rsidRDefault="005E492C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5E492C" w:rsidRPr="00C8168D" w:rsidTr="007370D6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492C" w:rsidRDefault="00EC0FE1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t>4</w:t>
            </w:r>
            <w:r w:rsidR="005E492C">
              <w:rPr>
                <w:rFonts w:ascii="Times New Roman" w:hAnsi="Times New Roman"/>
                <w:lang w:val="sr-Cyrl-CS"/>
              </w:rPr>
              <w:t>5.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492C" w:rsidRPr="005E492C" w:rsidRDefault="005E492C" w:rsidP="005E492C">
            <w:pPr>
              <w:widowControl w:val="0"/>
              <w:suppressAutoHyphens w:val="0"/>
              <w:spacing w:after="160" w:line="259" w:lineRule="auto"/>
              <w:contextualSpacing/>
              <w:rPr>
                <w:rFonts w:ascii="Times New Roman" w:hAnsi="Times New Roman"/>
                <w:lang w:val="sr-Cyrl-RS" w:eastAsia="en-US"/>
              </w:rPr>
            </w:pPr>
            <w:r w:rsidRPr="00C8168D">
              <w:rPr>
                <w:rFonts w:ascii="Times New Roman" w:hAnsi="Times New Roman"/>
                <w:lang w:val="sr-Cyrl-RS" w:eastAsia="en-US"/>
              </w:rPr>
              <w:t xml:space="preserve">Алексић, П., Поповић, С., &amp; </w:t>
            </w:r>
            <w:r w:rsidRPr="00C8168D">
              <w:rPr>
                <w:rFonts w:ascii="Times New Roman" w:hAnsi="Times New Roman"/>
                <w:b/>
                <w:lang w:val="sr-Cyrl-RS" w:eastAsia="en-US"/>
              </w:rPr>
              <w:t>Nedeljković, M.</w:t>
            </w:r>
            <w:r w:rsidRPr="00C8168D">
              <w:rPr>
                <w:rFonts w:ascii="Times New Roman" w:hAnsi="Times New Roman"/>
                <w:lang w:val="sr-Cyrl-RS" w:eastAsia="en-US"/>
              </w:rPr>
              <w:t xml:space="preserve"> (2024). Паулина Алексић, Сара Поповић : Унутрашње чуло : Галерија савремене ликовне уметности Ниш, Салон 77, 20. јун - 9. јул 2024. Ниш : Галерија савремене ликовне уметности, 2024 (Београд : Донат Граф).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492C" w:rsidRPr="00C8168D" w:rsidRDefault="005E492C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5E492C" w:rsidRPr="00C8168D" w:rsidTr="007370D6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492C" w:rsidRDefault="00EC0FE1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t>4</w:t>
            </w:r>
            <w:r w:rsidR="005E492C">
              <w:rPr>
                <w:rFonts w:ascii="Times New Roman" w:hAnsi="Times New Roman"/>
                <w:lang w:val="sr-Cyrl-CS"/>
              </w:rPr>
              <w:t>6.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492C" w:rsidRPr="00C8168D" w:rsidRDefault="005E492C" w:rsidP="005E492C">
            <w:pPr>
              <w:widowControl w:val="0"/>
              <w:suppressAutoHyphens w:val="0"/>
              <w:spacing w:after="160" w:line="259" w:lineRule="auto"/>
              <w:contextualSpacing/>
              <w:rPr>
                <w:rFonts w:ascii="Times New Roman" w:hAnsi="Times New Roman"/>
                <w:b/>
                <w:lang w:val="sr-Cyrl-RS" w:eastAsia="en-US"/>
              </w:rPr>
            </w:pPr>
            <w:r w:rsidRPr="00C8168D">
              <w:rPr>
                <w:rFonts w:ascii="Times New Roman" w:hAnsi="Times New Roman"/>
                <w:lang w:val="sr-Cyrl-RS" w:eastAsia="en-US"/>
              </w:rPr>
              <w:t xml:space="preserve">Bratić, T., &amp; </w:t>
            </w:r>
            <w:r w:rsidRPr="00C8168D">
              <w:rPr>
                <w:rFonts w:ascii="Times New Roman" w:hAnsi="Times New Roman"/>
                <w:b/>
                <w:lang w:val="sr-Cyrl-RS" w:eastAsia="en-US"/>
              </w:rPr>
              <w:t>Rajković, M.</w:t>
            </w:r>
            <w:r w:rsidRPr="00C8168D">
              <w:rPr>
                <w:rFonts w:ascii="Times New Roman" w:hAnsi="Times New Roman"/>
                <w:lang w:val="sr-Cyrl-RS" w:eastAsia="en-US"/>
              </w:rPr>
              <w:t xml:space="preserve"> (2025). Malim pijanistima: zbirka klavirskih kompozicija. Narodna biblioteka “Stojan Trumić”  Titel.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492C" w:rsidRPr="00C8168D" w:rsidRDefault="005E492C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5E492C" w:rsidRPr="005E492C" w:rsidTr="005E492C">
        <w:trPr>
          <w:trHeight w:val="227"/>
        </w:trPr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 w:themeFill="accent3" w:themeFillTint="33"/>
            <w:vAlign w:val="center"/>
          </w:tcPr>
          <w:p w:rsidR="005E492C" w:rsidRPr="005E492C" w:rsidRDefault="005E492C" w:rsidP="005E492C">
            <w:pPr>
              <w:widowControl w:val="0"/>
              <w:suppressAutoHyphens w:val="0"/>
              <w:spacing w:after="160" w:line="259" w:lineRule="auto"/>
              <w:ind w:left="720"/>
              <w:contextualSpacing/>
              <w:rPr>
                <w:rFonts w:ascii="Times New Roman" w:hAnsi="Times New Roman"/>
                <w:b/>
                <w:lang w:val="sr-Cyrl-RS" w:eastAsia="en-US"/>
              </w:rPr>
            </w:pPr>
            <w:r w:rsidRPr="00C8168D">
              <w:rPr>
                <w:rFonts w:ascii="Times New Roman" w:hAnsi="Times New Roman"/>
                <w:b/>
                <w:lang w:val="sr-Cyrl-RS" w:eastAsia="en-US"/>
              </w:rPr>
              <w:t>Поглавља у монографијама (поглавља у монографијама и тематским зборницима се вреднују у складу са вредновањем саме публикације – М41 = М44)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:rsidR="005E492C" w:rsidRPr="005E492C" w:rsidRDefault="005E492C" w:rsidP="005E492C">
            <w:pPr>
              <w:snapToGrid w:val="0"/>
              <w:spacing w:after="60"/>
              <w:rPr>
                <w:rFonts w:ascii="Times New Roman" w:hAnsi="Times New Roman"/>
                <w:b/>
                <w:lang w:val="sr-Cyrl-CS"/>
              </w:rPr>
            </w:pPr>
            <w:r w:rsidRPr="005E492C">
              <w:rPr>
                <w:rFonts w:ascii="Times New Roman" w:hAnsi="Times New Roman"/>
                <w:b/>
                <w:lang w:val="sr-Cyrl-CS"/>
              </w:rPr>
              <w:t>М44</w:t>
            </w:r>
          </w:p>
        </w:tc>
      </w:tr>
      <w:tr w:rsidR="00F0137D" w:rsidRPr="00C8168D" w:rsidTr="005562A9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137D" w:rsidRDefault="00F0137D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t>4</w:t>
            </w:r>
            <w:r>
              <w:rPr>
                <w:rFonts w:ascii="Times New Roman" w:hAnsi="Times New Roman"/>
                <w:lang w:val="sr-Cyrl-CS"/>
              </w:rPr>
              <w:t>7.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137D" w:rsidRPr="005E492C" w:rsidRDefault="00F0137D" w:rsidP="005E492C">
            <w:pPr>
              <w:widowControl w:val="0"/>
              <w:suppressAutoHyphens w:val="0"/>
              <w:spacing w:after="160" w:line="259" w:lineRule="auto"/>
              <w:contextualSpacing/>
              <w:rPr>
                <w:rFonts w:ascii="Times New Roman" w:hAnsi="Times New Roman"/>
                <w:lang w:val="sr-Cyrl-RS" w:eastAsia="en-US"/>
              </w:rPr>
            </w:pPr>
            <w:r w:rsidRPr="00C8168D">
              <w:rPr>
                <w:rFonts w:ascii="Times New Roman" w:hAnsi="Times New Roman"/>
                <w:b/>
                <w:lang w:val="sr-Cyrl-RS" w:eastAsia="en-US"/>
              </w:rPr>
              <w:t>Антонијевић, Т.,</w:t>
            </w:r>
            <w:r w:rsidRPr="00C8168D">
              <w:rPr>
                <w:rFonts w:ascii="Times New Roman" w:hAnsi="Times New Roman"/>
                <w:lang w:val="sr-Cyrl-RS" w:eastAsia="en-US"/>
              </w:rPr>
              <w:t xml:space="preserve"> &amp; Тошева, С. (2023). Задужбинско наслеђе Универзитета у Београду - заоставштина за памћење и чување - а legacy to remember and to keep. Београд : Универзитет у БеоградуBelgrade : University of Belgrade.</w:t>
            </w:r>
          </w:p>
        </w:tc>
        <w:tc>
          <w:tcPr>
            <w:tcW w:w="9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137D" w:rsidRPr="00F0137D" w:rsidRDefault="00F0137D" w:rsidP="005E492C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5</w:t>
            </w:r>
          </w:p>
        </w:tc>
      </w:tr>
      <w:tr w:rsidR="00F0137D" w:rsidRPr="00C8168D" w:rsidTr="005562A9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137D" w:rsidRDefault="00F0137D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t>4</w:t>
            </w:r>
            <w:r>
              <w:rPr>
                <w:rFonts w:ascii="Times New Roman" w:hAnsi="Times New Roman"/>
                <w:lang w:val="sr-Cyrl-CS"/>
              </w:rPr>
              <w:t>8.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137D" w:rsidRPr="005E492C" w:rsidRDefault="00F0137D" w:rsidP="005E492C">
            <w:pPr>
              <w:widowControl w:val="0"/>
              <w:suppressAutoHyphens w:val="0"/>
              <w:spacing w:after="160" w:line="259" w:lineRule="auto"/>
              <w:contextualSpacing/>
              <w:rPr>
                <w:rFonts w:ascii="Times New Roman" w:hAnsi="Times New Roman"/>
                <w:lang w:val="sr-Cyrl-RS" w:eastAsia="en-US"/>
              </w:rPr>
            </w:pPr>
            <w:r w:rsidRPr="00C8168D">
              <w:rPr>
                <w:rFonts w:ascii="Times New Roman" w:hAnsi="Times New Roman"/>
                <w:b/>
                <w:lang w:val="sr-Cyrl-RS" w:eastAsia="en-US"/>
              </w:rPr>
              <w:t>Predrag Cvetičanin,</w:t>
            </w:r>
            <w:r w:rsidRPr="00C8168D">
              <w:rPr>
                <w:rFonts w:ascii="Times New Roman" w:hAnsi="Times New Roman"/>
                <w:lang w:val="sr-Cyrl-RS" w:eastAsia="en-US"/>
              </w:rPr>
              <w:t xml:space="preserve"> , Nikolić, T., &amp; Bobičić, N. (2023). Rod i rad u kulturnom polju u Srbiji. Beograd : Asocijacija Nezavisna kulturna scena Srbije.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137D" w:rsidRPr="00C8168D" w:rsidRDefault="00F0137D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F0137D" w:rsidRPr="00C8168D" w:rsidTr="005562A9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137D" w:rsidRDefault="00F0137D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t>4</w:t>
            </w:r>
            <w:r>
              <w:rPr>
                <w:rFonts w:ascii="Times New Roman" w:hAnsi="Times New Roman"/>
                <w:lang w:val="sr-Cyrl-CS"/>
              </w:rPr>
              <w:t>9.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137D" w:rsidRPr="005E492C" w:rsidRDefault="00F0137D" w:rsidP="005E492C">
            <w:pPr>
              <w:widowControl w:val="0"/>
              <w:suppressAutoHyphens w:val="0"/>
              <w:spacing w:after="160" w:line="259" w:lineRule="auto"/>
              <w:contextualSpacing/>
              <w:rPr>
                <w:rFonts w:ascii="Times New Roman" w:hAnsi="Times New Roman"/>
                <w:lang w:val="sr-Cyrl-RS" w:eastAsia="en-US"/>
              </w:rPr>
            </w:pPr>
            <w:r w:rsidRPr="00C8168D">
              <w:rPr>
                <w:rFonts w:ascii="Times New Roman" w:hAnsi="Times New Roman"/>
                <w:b/>
                <w:lang w:val="sr-Cyrl-RS" w:eastAsia="en-US"/>
              </w:rPr>
              <w:t>Predrag Cveticanin,</w:t>
            </w:r>
            <w:r w:rsidRPr="00C8168D">
              <w:rPr>
                <w:rFonts w:ascii="Times New Roman" w:hAnsi="Times New Roman"/>
                <w:lang w:val="sr-Cyrl-RS" w:eastAsia="en-US"/>
              </w:rPr>
              <w:t xml:space="preserve"> . (2023). Bourdijeova teoretizacija kapitala i klasa. Pjer Burdije: Radikalna Misao I Praxis. Beograd : Institut za filozofiju i društvenu teoriju.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137D" w:rsidRPr="00C8168D" w:rsidRDefault="00F0137D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F0137D" w:rsidRPr="00C8168D" w:rsidTr="003566AB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137D" w:rsidRDefault="00F0137D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t>5</w:t>
            </w:r>
            <w:r>
              <w:rPr>
                <w:rFonts w:ascii="Times New Roman" w:hAnsi="Times New Roman"/>
                <w:lang w:val="sr-Cyrl-CS"/>
              </w:rPr>
              <w:t>0.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137D" w:rsidRPr="00C8168D" w:rsidRDefault="00F0137D" w:rsidP="005E492C">
            <w:pPr>
              <w:snapToGrid w:val="0"/>
              <w:spacing w:after="60"/>
              <w:rPr>
                <w:rFonts w:ascii="Times New Roman" w:hAnsi="Times New Roman"/>
                <w:b/>
                <w:lang w:val="en-US" w:eastAsia="en-US"/>
              </w:rPr>
            </w:pPr>
            <w:r w:rsidRPr="00C8168D">
              <w:rPr>
                <w:rFonts w:ascii="Times New Roman" w:hAnsi="Times New Roman"/>
                <w:b/>
                <w:lang w:val="sr-Cyrl-RS" w:eastAsia="en-US"/>
              </w:rPr>
              <w:t>Вучићевић, А.</w:t>
            </w:r>
            <w:r w:rsidRPr="00C8168D">
              <w:rPr>
                <w:rFonts w:ascii="Times New Roman" w:hAnsi="Times New Roman"/>
                <w:lang w:val="sr-Cyrl-RS" w:eastAsia="en-US"/>
              </w:rPr>
              <w:t xml:space="preserve"> (2023). О (не)месту реторичког структурирања текста на примеру жанра мастер рада : макроцелине и цитати. Српски језик, књижевност, уметност : зборник радова са XVII међународног научног скупа одржаног на Филолошко-уметничком факултету у Крагујевцу (28‒29. X 2022). Књ. 1, Србија и српски језик / уредници Милош Ковачевић, Јелена Петковић. Крагујевац : Филолошко-уметнички факултет.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137D" w:rsidRPr="00C8168D" w:rsidRDefault="00F0137D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F0137D" w:rsidRPr="00C8168D" w:rsidTr="005562A9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137D" w:rsidRPr="00F0137D" w:rsidRDefault="00F0137D" w:rsidP="005E492C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51.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0137D" w:rsidRPr="00C8168D" w:rsidRDefault="00F0137D" w:rsidP="005E492C">
            <w:pPr>
              <w:snapToGrid w:val="0"/>
              <w:spacing w:after="60"/>
              <w:rPr>
                <w:rFonts w:ascii="Times New Roman" w:hAnsi="Times New Roman"/>
                <w:b/>
                <w:lang w:val="sr-Cyrl-RS" w:eastAsia="en-US"/>
              </w:rPr>
            </w:pPr>
            <w:proofErr w:type="spellStart"/>
            <w:r w:rsidRPr="00DB6E48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Dinov</w:t>
            </w:r>
            <w:proofErr w:type="spellEnd"/>
            <w:r w:rsidRPr="00DB6E48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, M.</w:t>
            </w:r>
            <w:r w:rsidRPr="00DB6E48">
              <w:rPr>
                <w:rFonts w:ascii="Times New Roman" w:eastAsia="Times New Roman" w:hAnsi="Times New Roman"/>
                <w:lang w:val="en-US" w:eastAsia="en-US"/>
              </w:rPr>
              <w:t xml:space="preserve"> (2025). </w:t>
            </w:r>
            <w:proofErr w:type="spellStart"/>
            <w:r w:rsidRPr="00DB6E48">
              <w:rPr>
                <w:rFonts w:ascii="Times New Roman" w:eastAsia="Times New Roman" w:hAnsi="Times New Roman"/>
                <w:lang w:val="en-US" w:eastAsia="en-US"/>
              </w:rPr>
              <w:t>Objašnjenje</w:t>
            </w:r>
            <w:proofErr w:type="spellEnd"/>
            <w:r w:rsidRPr="00DB6E48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DB6E48">
              <w:rPr>
                <w:rFonts w:ascii="Times New Roman" w:eastAsia="Times New Roman" w:hAnsi="Times New Roman"/>
                <w:lang w:val="en-US" w:eastAsia="en-US"/>
              </w:rPr>
              <w:t>i</w:t>
            </w:r>
            <w:proofErr w:type="spellEnd"/>
            <w:r w:rsidRPr="00DB6E48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DB6E48">
              <w:rPr>
                <w:rFonts w:ascii="Times New Roman" w:eastAsia="Times New Roman" w:hAnsi="Times New Roman"/>
                <w:lang w:val="en-US" w:eastAsia="en-US"/>
              </w:rPr>
              <w:t>razumevanje</w:t>
            </w:r>
            <w:proofErr w:type="spellEnd"/>
            <w:r w:rsidRPr="00DB6E48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DB6E48">
              <w:rPr>
                <w:rFonts w:ascii="Times New Roman" w:eastAsia="Times New Roman" w:hAnsi="Times New Roman"/>
                <w:lang w:val="en-US" w:eastAsia="en-US"/>
              </w:rPr>
              <w:t>muzike</w:t>
            </w:r>
            <w:proofErr w:type="spellEnd"/>
            <w:r w:rsidRPr="00DB6E48">
              <w:rPr>
                <w:rFonts w:ascii="Times New Roman" w:eastAsia="Times New Roman" w:hAnsi="Times New Roman"/>
                <w:lang w:val="en-US" w:eastAsia="en-US"/>
              </w:rPr>
              <w:t xml:space="preserve">. U N. </w:t>
            </w:r>
            <w:proofErr w:type="spellStart"/>
            <w:r w:rsidRPr="00DB6E48">
              <w:rPr>
                <w:rFonts w:ascii="Times New Roman" w:eastAsia="Times New Roman" w:hAnsi="Times New Roman"/>
                <w:lang w:val="en-US" w:eastAsia="en-US"/>
              </w:rPr>
              <w:t>Lalić</w:t>
            </w:r>
            <w:proofErr w:type="spellEnd"/>
            <w:r w:rsidRPr="00DB6E48">
              <w:rPr>
                <w:rFonts w:ascii="Times New Roman" w:eastAsia="Times New Roman" w:hAnsi="Times New Roman"/>
                <w:lang w:val="en-US" w:eastAsia="en-US"/>
              </w:rPr>
              <w:t xml:space="preserve"> &amp; N. </w:t>
            </w:r>
            <w:proofErr w:type="spellStart"/>
            <w:r w:rsidRPr="00DB6E48">
              <w:rPr>
                <w:rFonts w:ascii="Times New Roman" w:eastAsia="Times New Roman" w:hAnsi="Times New Roman"/>
                <w:lang w:val="en-US" w:eastAsia="en-US"/>
              </w:rPr>
              <w:t>Cekić</w:t>
            </w:r>
            <w:proofErr w:type="spellEnd"/>
            <w:r w:rsidRPr="00DB6E48">
              <w:rPr>
                <w:rFonts w:ascii="Times New Roman" w:eastAsia="Times New Roman" w:hAnsi="Times New Roman"/>
                <w:lang w:val="en-US" w:eastAsia="en-US"/>
              </w:rPr>
              <w:t xml:space="preserve"> (</w:t>
            </w:r>
            <w:proofErr w:type="spellStart"/>
            <w:r w:rsidRPr="00DB6E48">
              <w:rPr>
                <w:rFonts w:ascii="Times New Roman" w:eastAsia="Times New Roman" w:hAnsi="Times New Roman"/>
                <w:lang w:val="en-US" w:eastAsia="en-US"/>
              </w:rPr>
              <w:t>ur</w:t>
            </w:r>
            <w:proofErr w:type="spellEnd"/>
            <w:r w:rsidRPr="00DB6E48">
              <w:rPr>
                <w:rFonts w:ascii="Times New Roman" w:eastAsia="Times New Roman" w:hAnsi="Times New Roman"/>
                <w:lang w:val="en-US" w:eastAsia="en-US"/>
              </w:rPr>
              <w:t xml:space="preserve">.), </w:t>
            </w:r>
            <w:proofErr w:type="spellStart"/>
            <w:r w:rsidRPr="00DB6E4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Objašnjenje</w:t>
            </w:r>
            <w:proofErr w:type="spellEnd"/>
            <w:r w:rsidRPr="00DB6E4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DB6E4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i</w:t>
            </w:r>
            <w:proofErr w:type="spellEnd"/>
            <w:r w:rsidRPr="00DB6E4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DB6E4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razumevanje</w:t>
            </w:r>
            <w:proofErr w:type="spellEnd"/>
            <w:r w:rsidRPr="00DB6E4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u </w:t>
            </w:r>
            <w:proofErr w:type="spellStart"/>
            <w:r w:rsidRPr="00DB6E4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filozofiji</w:t>
            </w:r>
            <w:proofErr w:type="spellEnd"/>
            <w:r w:rsidRPr="00DB6E4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DB6E4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i</w:t>
            </w:r>
            <w:proofErr w:type="spellEnd"/>
            <w:r w:rsidRPr="00DB6E4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DB6E4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nauci</w:t>
            </w:r>
            <w:proofErr w:type="spellEnd"/>
            <w:r w:rsidRPr="00DB6E4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: </w:t>
            </w:r>
            <w:proofErr w:type="spellStart"/>
            <w:r w:rsidRPr="00DB6E4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Zbornik</w:t>
            </w:r>
            <w:proofErr w:type="spellEnd"/>
            <w:r w:rsidRPr="00DB6E4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DB6E4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radova</w:t>
            </w:r>
            <w:proofErr w:type="spellEnd"/>
            <w:r w:rsidRPr="00DB6E4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DB6E4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sa</w:t>
            </w:r>
            <w:proofErr w:type="spellEnd"/>
            <w:r w:rsidRPr="00DB6E4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DB6E4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naučnog</w:t>
            </w:r>
            <w:proofErr w:type="spellEnd"/>
            <w:r w:rsidRPr="00DB6E4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DB6E4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skupa</w:t>
            </w:r>
            <w:proofErr w:type="spellEnd"/>
            <w:r w:rsidRPr="00DB6E4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DB6E4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lastRenderedPageBreak/>
              <w:t>održanog</w:t>
            </w:r>
            <w:proofErr w:type="spellEnd"/>
            <w:r w:rsidRPr="00DB6E4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5–7. </w:t>
            </w:r>
            <w:proofErr w:type="spellStart"/>
            <w:r w:rsidRPr="00DB6E4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decembra</w:t>
            </w:r>
            <w:proofErr w:type="spellEnd"/>
            <w:r w:rsidRPr="00DB6E4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2023. </w:t>
            </w:r>
            <w:proofErr w:type="spellStart"/>
            <w:r w:rsidRPr="00DB6E4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godine</w:t>
            </w:r>
            <w:proofErr w:type="spellEnd"/>
            <w:r w:rsidRPr="00DB6E48">
              <w:rPr>
                <w:rFonts w:ascii="Times New Roman" w:eastAsia="Times New Roman" w:hAnsi="Times New Roman"/>
                <w:lang w:val="en-US" w:eastAsia="en-US"/>
              </w:rPr>
              <w:t xml:space="preserve"> (str. 461–472). Beograd: </w:t>
            </w:r>
            <w:proofErr w:type="spellStart"/>
            <w:r w:rsidRPr="00DB6E48">
              <w:rPr>
                <w:rFonts w:ascii="Times New Roman" w:eastAsia="Times New Roman" w:hAnsi="Times New Roman"/>
                <w:lang w:val="en-US" w:eastAsia="en-US"/>
              </w:rPr>
              <w:t>Srpska</w:t>
            </w:r>
            <w:proofErr w:type="spellEnd"/>
            <w:r w:rsidRPr="00DB6E48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DB6E48">
              <w:rPr>
                <w:rFonts w:ascii="Times New Roman" w:eastAsia="Times New Roman" w:hAnsi="Times New Roman"/>
                <w:lang w:val="en-US" w:eastAsia="en-US"/>
              </w:rPr>
              <w:t>akademija</w:t>
            </w:r>
            <w:proofErr w:type="spellEnd"/>
            <w:r w:rsidRPr="00DB6E48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DB6E48">
              <w:rPr>
                <w:rFonts w:ascii="Times New Roman" w:eastAsia="Times New Roman" w:hAnsi="Times New Roman"/>
                <w:lang w:val="en-US" w:eastAsia="en-US"/>
              </w:rPr>
              <w:t>nauka</w:t>
            </w:r>
            <w:proofErr w:type="spellEnd"/>
            <w:r w:rsidRPr="00DB6E48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DB6E48">
              <w:rPr>
                <w:rFonts w:ascii="Times New Roman" w:eastAsia="Times New Roman" w:hAnsi="Times New Roman"/>
                <w:lang w:val="en-US" w:eastAsia="en-US"/>
              </w:rPr>
              <w:t>i</w:t>
            </w:r>
            <w:proofErr w:type="spellEnd"/>
            <w:r w:rsidRPr="00DB6E48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DB6E48">
              <w:rPr>
                <w:rFonts w:ascii="Times New Roman" w:eastAsia="Times New Roman" w:hAnsi="Times New Roman"/>
                <w:lang w:val="en-US" w:eastAsia="en-US"/>
              </w:rPr>
              <w:t>umetnosti</w:t>
            </w:r>
            <w:proofErr w:type="spellEnd"/>
            <w:r w:rsidRPr="00DB6E48">
              <w:rPr>
                <w:rFonts w:ascii="Times New Roman" w:eastAsia="Times New Roman" w:hAnsi="Times New Roman"/>
                <w:lang w:val="en-US" w:eastAsia="en-US"/>
              </w:rPr>
              <w:t xml:space="preserve">; </w:t>
            </w:r>
            <w:proofErr w:type="spellStart"/>
            <w:r w:rsidRPr="00DB6E48">
              <w:rPr>
                <w:rFonts w:ascii="Times New Roman" w:eastAsia="Times New Roman" w:hAnsi="Times New Roman"/>
                <w:lang w:val="en-US" w:eastAsia="en-US"/>
              </w:rPr>
              <w:t>Filozofski</w:t>
            </w:r>
            <w:proofErr w:type="spellEnd"/>
            <w:r w:rsidRPr="00DB6E48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DB6E48">
              <w:rPr>
                <w:rFonts w:ascii="Times New Roman" w:eastAsia="Times New Roman" w:hAnsi="Times New Roman"/>
                <w:lang w:val="en-US" w:eastAsia="en-US"/>
              </w:rPr>
              <w:t>fakultet</w:t>
            </w:r>
            <w:proofErr w:type="spellEnd"/>
            <w:r w:rsidRPr="00DB6E48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DB6E48">
              <w:rPr>
                <w:rFonts w:ascii="Times New Roman" w:eastAsia="Times New Roman" w:hAnsi="Times New Roman"/>
                <w:lang w:val="en-US" w:eastAsia="en-US"/>
              </w:rPr>
              <w:t>Univerziteta</w:t>
            </w:r>
            <w:proofErr w:type="spellEnd"/>
            <w:r w:rsidRPr="00DB6E48">
              <w:rPr>
                <w:rFonts w:ascii="Times New Roman" w:eastAsia="Times New Roman" w:hAnsi="Times New Roman"/>
                <w:lang w:val="en-US" w:eastAsia="en-US"/>
              </w:rPr>
              <w:t xml:space="preserve"> u </w:t>
            </w:r>
            <w:proofErr w:type="spellStart"/>
            <w:r w:rsidRPr="00DB6E48">
              <w:rPr>
                <w:rFonts w:ascii="Times New Roman" w:eastAsia="Times New Roman" w:hAnsi="Times New Roman"/>
                <w:lang w:val="en-US" w:eastAsia="en-US"/>
              </w:rPr>
              <w:t>Beogradu</w:t>
            </w:r>
            <w:proofErr w:type="spellEnd"/>
            <w:r w:rsidRPr="00DB6E48">
              <w:rPr>
                <w:rFonts w:ascii="Times New Roman" w:eastAsia="Times New Roman" w:hAnsi="Times New Roman"/>
                <w:lang w:val="en-US" w:eastAsia="en-US"/>
              </w:rPr>
              <w:t>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137D" w:rsidRPr="00C8168D" w:rsidRDefault="00F0137D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372CCF" w:rsidRPr="00C8168D" w:rsidTr="00372CCF">
        <w:trPr>
          <w:trHeight w:val="227"/>
        </w:trPr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 w:themeFill="accent3" w:themeFillTint="33"/>
            <w:vAlign w:val="center"/>
          </w:tcPr>
          <w:p w:rsidR="00372CCF" w:rsidRPr="00DB6E48" w:rsidRDefault="00372CCF" w:rsidP="00372CCF">
            <w:pPr>
              <w:snapToGrid w:val="0"/>
              <w:spacing w:after="60"/>
              <w:jc w:val="center"/>
              <w:rPr>
                <w:rFonts w:ascii="Times New Roman" w:eastAsia="Times New Roman" w:hAnsi="Times New Roman"/>
                <w:b/>
                <w:bCs/>
                <w:lang w:val="en-US" w:eastAsia="en-US"/>
              </w:rPr>
            </w:pPr>
            <w:r w:rsidRPr="00DB6E48">
              <w:rPr>
                <w:rFonts w:ascii="Times New Roman" w:hAnsi="Times New Roman"/>
                <w:lang w:val="sr-Cyrl-RS"/>
              </w:rPr>
              <w:lastRenderedPageBreak/>
              <w:t>ПОГЛАВЉА У МОНОГРАФИЈАМА (поглавља у монографијама и тематским зборницима се вреднују у складу са вредновањем саме публикације – М42 = М45)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:rsidR="00372CCF" w:rsidRPr="00C8168D" w:rsidRDefault="00372CCF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М45</w:t>
            </w:r>
          </w:p>
        </w:tc>
      </w:tr>
      <w:tr w:rsidR="00372CCF" w:rsidRPr="00C8168D" w:rsidTr="005562A9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2CCF" w:rsidRPr="00052EAF" w:rsidRDefault="00052EAF" w:rsidP="005E492C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52.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2CCF" w:rsidRPr="00DB6E48" w:rsidRDefault="00372CCF" w:rsidP="005E492C">
            <w:pPr>
              <w:snapToGrid w:val="0"/>
              <w:spacing w:after="60"/>
              <w:rPr>
                <w:rFonts w:ascii="Times New Roman" w:eastAsia="Times New Roman" w:hAnsi="Times New Roman"/>
                <w:b/>
                <w:bCs/>
                <w:lang w:val="en-US" w:eastAsia="en-US"/>
              </w:rPr>
            </w:pPr>
            <w:proofErr w:type="spellStart"/>
            <w:r w:rsidRPr="00953C35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Golac</w:t>
            </w:r>
            <w:proofErr w:type="spellEnd"/>
            <w:r w:rsidRPr="00953C35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953C35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Čubrilo</w:t>
            </w:r>
            <w:proofErr w:type="spellEnd"/>
            <w:r w:rsidRPr="00953C35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, A.</w:t>
            </w:r>
            <w:r w:rsidRPr="00953C35">
              <w:rPr>
                <w:rFonts w:ascii="Times New Roman" w:eastAsia="Times New Roman" w:hAnsi="Times New Roman"/>
                <w:lang w:val="en-US" w:eastAsia="en-US"/>
              </w:rPr>
              <w:t xml:space="preserve"> (2024). Creating empathy through art. U </w:t>
            </w:r>
            <w:r w:rsidRPr="00953C35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XI </w:t>
            </w:r>
            <w:proofErr w:type="spellStart"/>
            <w:r w:rsidRPr="00953C35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nacionalni</w:t>
            </w:r>
            <w:proofErr w:type="spellEnd"/>
            <w:r w:rsidRPr="00953C35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953C35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naučni</w:t>
            </w:r>
            <w:proofErr w:type="spellEnd"/>
            <w:r w:rsidRPr="00953C35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953C35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skup</w:t>
            </w:r>
            <w:proofErr w:type="spellEnd"/>
            <w:r w:rsidRPr="00953C35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953C35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sa</w:t>
            </w:r>
            <w:proofErr w:type="spellEnd"/>
            <w:r w:rsidRPr="00953C35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953C35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međunarodnim</w:t>
            </w:r>
            <w:proofErr w:type="spellEnd"/>
            <w:r w:rsidRPr="00953C35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953C35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učešćem</w:t>
            </w:r>
            <w:proofErr w:type="spellEnd"/>
            <w:r w:rsidRPr="00953C35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Balkan Art Forum 2024</w:t>
            </w:r>
            <w:r w:rsidRPr="00953C35">
              <w:rPr>
                <w:rFonts w:ascii="Times New Roman" w:eastAsia="Times New Roman" w:hAnsi="Times New Roman"/>
                <w:lang w:val="en-US" w:eastAsia="en-US"/>
              </w:rPr>
              <w:t xml:space="preserve">. </w:t>
            </w:r>
            <w:proofErr w:type="spellStart"/>
            <w:r w:rsidRPr="00953C35">
              <w:rPr>
                <w:rFonts w:ascii="Times New Roman" w:eastAsia="Times New Roman" w:hAnsi="Times New Roman"/>
                <w:lang w:val="en-US" w:eastAsia="en-US"/>
              </w:rPr>
              <w:t>Niš</w:t>
            </w:r>
            <w:proofErr w:type="spellEnd"/>
            <w:r w:rsidRPr="00953C35">
              <w:rPr>
                <w:rFonts w:ascii="Times New Roman" w:eastAsia="Times New Roman" w:hAnsi="Times New Roman"/>
                <w:lang w:val="en-US" w:eastAsia="en-US"/>
              </w:rPr>
              <w:t xml:space="preserve">: </w:t>
            </w:r>
            <w:proofErr w:type="spellStart"/>
            <w:r w:rsidRPr="00953C35">
              <w:rPr>
                <w:rFonts w:ascii="Times New Roman" w:eastAsia="Times New Roman" w:hAnsi="Times New Roman"/>
                <w:lang w:val="en-US" w:eastAsia="en-US"/>
              </w:rPr>
              <w:t>Fakultet</w:t>
            </w:r>
            <w:proofErr w:type="spellEnd"/>
            <w:r w:rsidRPr="00953C35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953C35">
              <w:rPr>
                <w:rFonts w:ascii="Times New Roman" w:eastAsia="Times New Roman" w:hAnsi="Times New Roman"/>
                <w:lang w:val="en-US" w:eastAsia="en-US"/>
              </w:rPr>
              <w:t>umetnosti</w:t>
            </w:r>
            <w:proofErr w:type="spellEnd"/>
            <w:r w:rsidRPr="00953C35">
              <w:rPr>
                <w:rFonts w:ascii="Times New Roman" w:eastAsia="Times New Roman" w:hAnsi="Times New Roman"/>
                <w:lang w:val="en-US" w:eastAsia="en-US"/>
              </w:rPr>
              <w:t xml:space="preserve">. (u </w:t>
            </w:r>
            <w:proofErr w:type="spellStart"/>
            <w:r w:rsidRPr="00953C35">
              <w:rPr>
                <w:rFonts w:ascii="Times New Roman" w:eastAsia="Times New Roman" w:hAnsi="Times New Roman"/>
                <w:lang w:val="en-US" w:eastAsia="en-US"/>
              </w:rPr>
              <w:t>štampi</w:t>
            </w:r>
            <w:proofErr w:type="spellEnd"/>
            <w:r w:rsidRPr="00953C35">
              <w:rPr>
                <w:rFonts w:ascii="Times New Roman" w:eastAsia="Times New Roman" w:hAnsi="Times New Roman"/>
                <w:lang w:val="en-US" w:eastAsia="en-US"/>
              </w:rPr>
              <w:t>).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CCF" w:rsidRPr="00052EAF" w:rsidRDefault="00052EAF" w:rsidP="005E492C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1</w:t>
            </w:r>
          </w:p>
        </w:tc>
      </w:tr>
      <w:tr w:rsidR="005E492C" w:rsidRPr="005E492C" w:rsidTr="005E492C">
        <w:trPr>
          <w:trHeight w:val="227"/>
        </w:trPr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 w:themeFill="accent6" w:themeFillTint="66"/>
            <w:vAlign w:val="center"/>
          </w:tcPr>
          <w:p w:rsidR="005E492C" w:rsidRPr="005E492C" w:rsidRDefault="005E492C" w:rsidP="005E492C">
            <w:pPr>
              <w:snapToGrid w:val="0"/>
              <w:spacing w:after="60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 w:rsidRPr="00C8168D">
              <w:rPr>
                <w:rFonts w:ascii="Times New Roman" w:hAnsi="Times New Roman"/>
                <w:b/>
                <w:lang w:val="sr-Cyrl-RS" w:eastAsia="en-US"/>
              </w:rPr>
              <w:t>Научни часописи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:rsidR="005E492C" w:rsidRPr="005E492C" w:rsidRDefault="005E492C" w:rsidP="005E492C">
            <w:pPr>
              <w:snapToGrid w:val="0"/>
              <w:spacing w:after="60"/>
              <w:rPr>
                <w:rFonts w:ascii="Times New Roman" w:hAnsi="Times New Roman"/>
                <w:b/>
                <w:lang w:val="sr-Cyrl-CS"/>
              </w:rPr>
            </w:pPr>
            <w:r w:rsidRPr="005E492C">
              <w:rPr>
                <w:rFonts w:ascii="Times New Roman" w:hAnsi="Times New Roman"/>
                <w:b/>
                <w:lang w:val="sr-Cyrl-CS"/>
              </w:rPr>
              <w:t>М50</w:t>
            </w:r>
          </w:p>
        </w:tc>
      </w:tr>
      <w:tr w:rsidR="005E492C" w:rsidRPr="005E492C" w:rsidTr="005E492C">
        <w:trPr>
          <w:trHeight w:val="227"/>
        </w:trPr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 w:themeFill="accent3" w:themeFillTint="33"/>
            <w:vAlign w:val="center"/>
          </w:tcPr>
          <w:p w:rsidR="005E492C" w:rsidRPr="005E492C" w:rsidRDefault="005E492C" w:rsidP="005E492C">
            <w:pPr>
              <w:snapToGrid w:val="0"/>
              <w:spacing w:after="60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 w:rsidRPr="00C8168D">
              <w:rPr>
                <w:rFonts w:ascii="Times New Roman" w:hAnsi="Times New Roman"/>
                <w:b/>
                <w:lang w:val="sr-Cyrl-RS" w:eastAsia="en-US"/>
              </w:rPr>
              <w:t>Врхунски часопис националног значаја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:rsidR="005E492C" w:rsidRPr="005E492C" w:rsidRDefault="005E492C" w:rsidP="005E492C">
            <w:pPr>
              <w:snapToGrid w:val="0"/>
              <w:spacing w:after="60"/>
              <w:rPr>
                <w:rFonts w:ascii="Times New Roman" w:hAnsi="Times New Roman"/>
                <w:b/>
                <w:lang w:val="sr-Cyrl-CS"/>
              </w:rPr>
            </w:pPr>
            <w:r w:rsidRPr="005E492C">
              <w:rPr>
                <w:rFonts w:ascii="Times New Roman" w:hAnsi="Times New Roman"/>
                <w:b/>
                <w:lang w:val="sr-Cyrl-CS"/>
              </w:rPr>
              <w:t>М51</w:t>
            </w:r>
          </w:p>
        </w:tc>
      </w:tr>
      <w:tr w:rsidR="005E492C" w:rsidRPr="00C8168D" w:rsidTr="00C8168D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492C" w:rsidRDefault="00052EAF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t>53</w:t>
            </w:r>
            <w:r w:rsidR="005E492C">
              <w:rPr>
                <w:rFonts w:ascii="Times New Roman" w:hAnsi="Times New Roman"/>
                <w:lang w:val="sr-Cyrl-CS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492C" w:rsidRPr="00C8168D" w:rsidRDefault="005E492C" w:rsidP="005E492C">
            <w:pPr>
              <w:snapToGrid w:val="0"/>
              <w:spacing w:after="60"/>
              <w:rPr>
                <w:rFonts w:ascii="Times New Roman" w:hAnsi="Times New Roman"/>
                <w:b/>
                <w:lang w:val="sr-Cyrl-RS" w:eastAsia="en-US"/>
              </w:rPr>
            </w:pPr>
            <w:r w:rsidRPr="00C8168D">
              <w:rPr>
                <w:rFonts w:ascii="Times New Roman" w:hAnsi="Times New Roman"/>
                <w:b/>
                <w:lang w:val="sr-Cyrl-RS" w:eastAsia="en-US"/>
              </w:rPr>
              <w:t>Vučićević, A. Lj.,</w:t>
            </w:r>
            <w:r w:rsidRPr="00C8168D">
              <w:rPr>
                <w:rFonts w:ascii="Times New Roman" w:hAnsi="Times New Roman"/>
                <w:lang w:val="sr-Cyrl-RS" w:eastAsia="en-US"/>
              </w:rPr>
              <w:t xml:space="preserve"> &amp; Rakić, A. D. (2023). Focused evaluation in academic book reviews : realisations and functions [Jagodina : Učiteljski fakultet u Jagodini]. Uzdanica, 20(2), 21–33. https://doi.org/10.46793/Uzdanica20.2.021V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492C" w:rsidRPr="00052EAF" w:rsidRDefault="00052EAF" w:rsidP="005E492C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1</w:t>
            </w:r>
          </w:p>
        </w:tc>
      </w:tr>
      <w:tr w:rsidR="005E492C" w:rsidRPr="005E492C" w:rsidTr="005E492C">
        <w:trPr>
          <w:trHeight w:val="227"/>
        </w:trPr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 w:themeFill="accent3" w:themeFillTint="33"/>
            <w:vAlign w:val="center"/>
          </w:tcPr>
          <w:p w:rsidR="005E492C" w:rsidRPr="005E492C" w:rsidRDefault="005E492C" w:rsidP="005E492C">
            <w:pPr>
              <w:snapToGrid w:val="0"/>
              <w:spacing w:after="60"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 w:rsidRPr="00C8168D">
              <w:rPr>
                <w:rFonts w:ascii="Times New Roman" w:hAnsi="Times New Roman"/>
                <w:b/>
                <w:lang w:val="sr-Cyrl-RS" w:eastAsia="en-US"/>
              </w:rPr>
              <w:t>Истакнути национални часопис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:rsidR="005E492C" w:rsidRPr="005E492C" w:rsidRDefault="005E492C" w:rsidP="005E492C">
            <w:pPr>
              <w:snapToGrid w:val="0"/>
              <w:spacing w:after="60"/>
              <w:rPr>
                <w:rFonts w:ascii="Times New Roman" w:hAnsi="Times New Roman"/>
                <w:b/>
                <w:lang w:val="sr-Cyrl-CS"/>
              </w:rPr>
            </w:pPr>
            <w:r w:rsidRPr="005E492C">
              <w:rPr>
                <w:rFonts w:ascii="Times New Roman" w:hAnsi="Times New Roman"/>
                <w:b/>
                <w:lang w:val="sr-Cyrl-CS"/>
              </w:rPr>
              <w:t>М52</w:t>
            </w:r>
          </w:p>
        </w:tc>
      </w:tr>
      <w:tr w:rsidR="001F668B" w:rsidRPr="00C8168D" w:rsidTr="00471C84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668B" w:rsidRDefault="00052EAF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t>54</w:t>
            </w:r>
            <w:r w:rsidR="001F668B">
              <w:rPr>
                <w:rFonts w:ascii="Times New Roman" w:hAnsi="Times New Roman"/>
                <w:lang w:val="sr-Cyrl-CS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668B" w:rsidRPr="001F668B" w:rsidRDefault="001F668B" w:rsidP="001F668B">
            <w:pPr>
              <w:widowControl w:val="0"/>
              <w:suppressAutoHyphens w:val="0"/>
              <w:spacing w:after="240" w:line="240" w:lineRule="auto"/>
              <w:contextualSpacing/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Petrović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>, L.</w:t>
            </w:r>
            <w:r w:rsidRPr="00C8168D">
              <w:rPr>
                <w:rFonts w:ascii="Times New Roman" w:hAnsi="Times New Roman"/>
                <w:lang w:val="en-US" w:eastAsia="en-US"/>
              </w:rPr>
              <w:t xml:space="preserve"> (2023).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Baricco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in Rossini’s mirror.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Facta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Universitatis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, Series Visual Arts and Music, 9(2), 133–142.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Niš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: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Univerzitet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u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Nišu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68B" w:rsidRPr="00052EAF" w:rsidRDefault="00052EAF" w:rsidP="005E492C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17</w:t>
            </w:r>
          </w:p>
        </w:tc>
      </w:tr>
      <w:tr w:rsidR="001F668B" w:rsidRPr="00C8168D" w:rsidTr="00471C84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668B" w:rsidRDefault="00052EAF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t>55</w:t>
            </w:r>
            <w:r w:rsidR="001F668B">
              <w:rPr>
                <w:rFonts w:ascii="Times New Roman" w:hAnsi="Times New Roman"/>
                <w:lang w:val="sr-Cyrl-CS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668B" w:rsidRPr="001F668B" w:rsidRDefault="001F668B" w:rsidP="001F668B">
            <w:pPr>
              <w:widowControl w:val="0"/>
              <w:suppressAutoHyphens w:val="0"/>
              <w:spacing w:after="240" w:line="240" w:lineRule="auto"/>
              <w:contextualSpacing/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Marija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Dinov</w:t>
            </w:r>
            <w:proofErr w:type="spellEnd"/>
            <w:proofErr w:type="gramStart"/>
            <w:r w:rsidRPr="00C8168D">
              <w:rPr>
                <w:rFonts w:ascii="Times New Roman" w:hAnsi="Times New Roman"/>
                <w:b/>
                <w:lang w:val="en-US" w:eastAsia="en-US"/>
              </w:rPr>
              <w:t>,</w:t>
            </w:r>
            <w:r w:rsidRPr="00C8168D">
              <w:rPr>
                <w:rFonts w:ascii="Times New Roman" w:hAnsi="Times New Roman"/>
                <w:lang w:val="en-US" w:eastAsia="en-US"/>
              </w:rPr>
              <w:t xml:space="preserve"> .</w:t>
            </w:r>
            <w:proofErr w:type="gramEnd"/>
            <w:r w:rsidRPr="00C8168D">
              <w:rPr>
                <w:rFonts w:ascii="Times New Roman" w:hAnsi="Times New Roman"/>
                <w:lang w:val="en-US" w:eastAsia="en-US"/>
              </w:rPr>
              <w:t xml:space="preserve"> (2023). THE ROLE OF FINGERING IN CREATING MUSIC ON THE PIANO.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Facta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Universitatis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>, Series: Visual Arts and Music, 9(1), 041–050.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68B" w:rsidRPr="00C8168D" w:rsidRDefault="001F668B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1F668B" w:rsidRPr="00C8168D" w:rsidTr="00471C84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668B" w:rsidRDefault="00052EAF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t>56</w:t>
            </w:r>
            <w:r w:rsidR="001F668B">
              <w:rPr>
                <w:rFonts w:ascii="Times New Roman" w:hAnsi="Times New Roman"/>
                <w:lang w:val="sr-Cyrl-CS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668B" w:rsidRPr="001F668B" w:rsidRDefault="001F668B" w:rsidP="001F668B">
            <w:pPr>
              <w:widowControl w:val="0"/>
              <w:suppressAutoHyphens w:val="0"/>
              <w:spacing w:after="240" w:line="240" w:lineRule="auto"/>
              <w:contextualSpacing/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Milenković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>, M. S.,</w:t>
            </w:r>
            <w:r w:rsidRPr="00C8168D">
              <w:rPr>
                <w:rFonts w:ascii="Times New Roman" w:hAnsi="Times New Roman"/>
                <w:lang w:val="en-US" w:eastAsia="en-US"/>
              </w:rPr>
              <w:t xml:space="preserve"> &amp;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Ilić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, D. (2023).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Особености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хармонског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језика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у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музичкој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драматургији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финалне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сцене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другог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чина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опере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Пикова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дама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П. И.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Чајковског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Годишњак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Педагошког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факултета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у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Врању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,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Kњига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XIV, 2/202, 75–87.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Врање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: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Педагошки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факултет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у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Врању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,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Универзитет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у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Нишу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>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68B" w:rsidRPr="00C8168D" w:rsidRDefault="001F668B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1F668B" w:rsidRPr="00C8168D" w:rsidTr="00471C84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668B" w:rsidRDefault="00052EAF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t>57</w:t>
            </w:r>
            <w:r w:rsidR="001F668B">
              <w:rPr>
                <w:rFonts w:ascii="Times New Roman" w:hAnsi="Times New Roman"/>
                <w:lang w:val="sr-Cyrl-CS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668B" w:rsidRPr="001F668B" w:rsidRDefault="001F668B" w:rsidP="001F668B">
            <w:pPr>
              <w:widowControl w:val="0"/>
              <w:suppressAutoHyphens w:val="0"/>
              <w:spacing w:after="240" w:line="240" w:lineRule="auto"/>
              <w:contextualSpacing/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Nataša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Nagorni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Petrov</w:t>
            </w:r>
            <w:proofErr w:type="spellEnd"/>
            <w:proofErr w:type="gramStart"/>
            <w:r w:rsidRPr="00C8168D">
              <w:rPr>
                <w:rFonts w:ascii="Times New Roman" w:hAnsi="Times New Roman"/>
                <w:lang w:val="en-US" w:eastAsia="en-US"/>
              </w:rPr>
              <w:t>, ,</w:t>
            </w:r>
            <w:proofErr w:type="gramEnd"/>
            <w:r w:rsidRPr="00C8168D">
              <w:rPr>
                <w:rFonts w:ascii="Times New Roman" w:hAnsi="Times New Roman"/>
                <w:lang w:val="en-US" w:eastAsia="en-US"/>
              </w:rPr>
              <w:t xml:space="preserve"> &amp; </w:t>
            </w: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Danijela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Stojanović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>, . (2023). APPLICATION OF RENOVATION MODEL IN TEACHING OF HARMONY [</w:t>
            </w:r>
            <w:proofErr w:type="spellStart"/>
            <w:proofErr w:type="gramStart"/>
            <w:r w:rsidRPr="00C8168D">
              <w:rPr>
                <w:rFonts w:ascii="Times New Roman" w:hAnsi="Times New Roman"/>
                <w:lang w:val="en-US" w:eastAsia="en-US"/>
              </w:rPr>
              <w:t>Niš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:</w:t>
            </w:r>
            <w:proofErr w:type="gram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Univerzitet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u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Nišu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].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Facta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Universitatis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>, Series: Visual Arts and Music, 9(1), 143–143.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68B" w:rsidRPr="00C8168D" w:rsidRDefault="001F668B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1F668B" w:rsidRPr="00C8168D" w:rsidTr="00471C84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668B" w:rsidRDefault="00052EAF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t>58</w:t>
            </w:r>
            <w:r w:rsidR="001F668B">
              <w:rPr>
                <w:rFonts w:ascii="Times New Roman" w:hAnsi="Times New Roman"/>
                <w:lang w:val="sr-Cyrl-CS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668B" w:rsidRPr="001F668B" w:rsidRDefault="001F668B" w:rsidP="001F668B">
            <w:pPr>
              <w:widowControl w:val="0"/>
              <w:suppressAutoHyphens w:val="0"/>
              <w:spacing w:after="240" w:line="240" w:lineRule="auto"/>
              <w:contextualSpacing/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Nataša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Nagorni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Petrov</w:t>
            </w:r>
            <w:proofErr w:type="spellEnd"/>
            <w:proofErr w:type="gramStart"/>
            <w:r w:rsidRPr="00C8168D">
              <w:rPr>
                <w:rFonts w:ascii="Times New Roman" w:hAnsi="Times New Roman"/>
                <w:lang w:val="en-US" w:eastAsia="en-US"/>
              </w:rPr>
              <w:t>, ,</w:t>
            </w:r>
            <w:proofErr w:type="gramEnd"/>
            <w:r w:rsidRPr="00C8168D">
              <w:rPr>
                <w:rFonts w:ascii="Times New Roman" w:hAnsi="Times New Roman"/>
                <w:lang w:val="en-US" w:eastAsia="en-US"/>
              </w:rPr>
              <w:t xml:space="preserve"> &amp; </w:t>
            </w: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Stojanovic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>, D.</w:t>
            </w:r>
            <w:r w:rsidRPr="00C8168D">
              <w:rPr>
                <w:rFonts w:ascii="Times New Roman" w:hAnsi="Times New Roman"/>
                <w:lang w:val="en-US" w:eastAsia="en-US"/>
              </w:rPr>
              <w:t xml:space="preserve"> (2023). METHODS FOR TEACHING HARMONY AND COUNTERPOINT IN SECONDARY MUSIC SCHOOLS IN THE REPUBLIC OF SERBIA.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Facta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Universitatis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>, Series: Visual Arts and Music, 9(№ 1), 079–079.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68B" w:rsidRPr="00C8168D" w:rsidRDefault="001F668B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1F668B" w:rsidRPr="00C8168D" w:rsidTr="00471C84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668B" w:rsidRDefault="00052EAF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t>59</w:t>
            </w:r>
            <w:r w:rsidR="001F668B">
              <w:rPr>
                <w:rFonts w:ascii="Times New Roman" w:hAnsi="Times New Roman"/>
                <w:lang w:val="sr-Cyrl-CS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668B" w:rsidRPr="001F668B" w:rsidRDefault="001F668B" w:rsidP="001F668B">
            <w:pPr>
              <w:widowControl w:val="0"/>
              <w:suppressAutoHyphens w:val="0"/>
              <w:spacing w:after="240" w:line="240" w:lineRule="auto"/>
              <w:contextualSpacing/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Mihailović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>, Z. D.,</w:t>
            </w:r>
            <w:r w:rsidRPr="00C8168D">
              <w:rPr>
                <w:rFonts w:ascii="Times New Roman" w:hAnsi="Times New Roman"/>
                <w:lang w:val="en-US" w:eastAsia="en-US"/>
              </w:rPr>
              <w:t xml:space="preserve"> &amp; </w:t>
            </w: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Milenković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>, M</w:t>
            </w:r>
            <w:r w:rsidRPr="00C8168D">
              <w:rPr>
                <w:rFonts w:ascii="Times New Roman" w:hAnsi="Times New Roman"/>
                <w:lang w:val="en-US" w:eastAsia="en-US"/>
              </w:rPr>
              <w:t xml:space="preserve">. (2023). CHARACTERISTICS OF MUSICAL LANGUAGE IN THE COMPOSITION CHANTS OF METOHIJA BY SVETISLAV BOŽIĆ [University of Nis].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Facta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Universitatis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>, Series: Visual Arts and Music, 9(1), 063–077.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68B" w:rsidRPr="00C8168D" w:rsidRDefault="001F668B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1F668B" w:rsidRPr="00C8168D" w:rsidTr="00471C84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668B" w:rsidRDefault="00052EAF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t>60</w:t>
            </w:r>
            <w:r w:rsidR="001F668B">
              <w:rPr>
                <w:rFonts w:ascii="Times New Roman" w:hAnsi="Times New Roman"/>
                <w:lang w:val="sr-Cyrl-CS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668B" w:rsidRPr="001F668B" w:rsidRDefault="001F668B" w:rsidP="001F668B">
            <w:pPr>
              <w:widowControl w:val="0"/>
              <w:suppressAutoHyphens w:val="0"/>
              <w:spacing w:after="240" w:line="240" w:lineRule="auto"/>
              <w:contextualSpacing/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Cvetković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>, S.</w:t>
            </w:r>
            <w:r w:rsidRPr="00C8168D">
              <w:rPr>
                <w:rFonts w:ascii="Times New Roman" w:hAnsi="Times New Roman"/>
                <w:lang w:val="en-US" w:eastAsia="en-US"/>
              </w:rPr>
              <w:t xml:space="preserve"> (2024).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Концертна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промоција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аудио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издања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соло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песме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Милана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Пребанде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у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оквиру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29.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Интернациоалних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хорских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свечаности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Ниш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Мокрањац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: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часопси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за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културу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, 26.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Неготин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: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Дом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културе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“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Стеван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Мокрањац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>”.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68B" w:rsidRPr="00C8168D" w:rsidRDefault="001F668B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1F668B" w:rsidRPr="00C8168D" w:rsidTr="00471C84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668B" w:rsidRDefault="00052EAF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t>61</w:t>
            </w:r>
            <w:r w:rsidR="001F668B">
              <w:rPr>
                <w:rFonts w:ascii="Times New Roman" w:hAnsi="Times New Roman"/>
                <w:lang w:val="sr-Cyrl-CS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668B" w:rsidRPr="001F668B" w:rsidRDefault="001F668B" w:rsidP="001F668B">
            <w:pPr>
              <w:widowControl w:val="0"/>
              <w:suppressAutoHyphens w:val="0"/>
              <w:spacing w:after="240" w:line="240" w:lineRule="auto"/>
              <w:contextualSpacing/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Ракић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, А., &amp; </w:t>
            </w: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Вучићевић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>, А.</w:t>
            </w:r>
            <w:r w:rsidRPr="00C8168D">
              <w:rPr>
                <w:rFonts w:ascii="Times New Roman" w:hAnsi="Times New Roman"/>
                <w:lang w:val="en-US" w:eastAsia="en-US"/>
              </w:rPr>
              <w:t xml:space="preserve"> (2024).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Рашчлањавање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субординираних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конструкција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у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Роману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о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Лондону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Милоша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Црњанског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и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његовом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преводу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на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енглески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језик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[</w:t>
            </w:r>
            <w:proofErr w:type="spellStart"/>
            <w:proofErr w:type="gramStart"/>
            <w:r w:rsidRPr="00C8168D">
              <w:rPr>
                <w:rFonts w:ascii="Times New Roman" w:hAnsi="Times New Roman"/>
                <w:lang w:val="en-US" w:eastAsia="en-US"/>
              </w:rPr>
              <w:t>Пале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:</w:t>
            </w:r>
            <w:proofErr w:type="gram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Филозофски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факултет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].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Радови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Филозофског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факултета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>, 11(25), 95–114.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68B" w:rsidRPr="00C8168D" w:rsidRDefault="001F668B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1F668B" w:rsidRPr="00C8168D" w:rsidTr="00471C84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668B" w:rsidRDefault="00052EAF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t>62</w:t>
            </w:r>
            <w:r w:rsidR="001F668B">
              <w:rPr>
                <w:rFonts w:ascii="Times New Roman" w:hAnsi="Times New Roman"/>
                <w:lang w:val="sr-Cyrl-CS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668B" w:rsidRPr="001F668B" w:rsidRDefault="001F668B" w:rsidP="001F668B">
            <w:pPr>
              <w:widowControl w:val="0"/>
              <w:suppressAutoHyphens w:val="0"/>
              <w:spacing w:after="240" w:line="240" w:lineRule="auto"/>
              <w:contextualSpacing/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Cvetičanin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>, P</w:t>
            </w:r>
            <w:r w:rsidRPr="00C8168D">
              <w:rPr>
                <w:rFonts w:ascii="Times New Roman" w:hAnsi="Times New Roman"/>
                <w:lang w:val="en-US" w:eastAsia="en-US"/>
              </w:rPr>
              <w:t xml:space="preserve">. (2024). CULTURAL PROVISION AND CULTURAL </w:t>
            </w:r>
            <w:r w:rsidRPr="00C8168D">
              <w:rPr>
                <w:rFonts w:ascii="Times New Roman" w:hAnsi="Times New Roman"/>
                <w:lang w:val="en-US" w:eastAsia="en-US"/>
              </w:rPr>
              <w:lastRenderedPageBreak/>
              <w:t xml:space="preserve">PARTICIPATION IN THE CENTRALISED CULTURAL SYSTEM IN SERBIA.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Facta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Universitatis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>, Series: Philosophy, Sociology, Psychology and History.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68B" w:rsidRPr="00C8168D" w:rsidRDefault="001F668B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1F668B" w:rsidRPr="00C8168D" w:rsidTr="00471C84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668B" w:rsidRDefault="00052EAF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lastRenderedPageBreak/>
              <w:t>63</w:t>
            </w:r>
            <w:r w:rsidR="001F668B">
              <w:rPr>
                <w:rFonts w:ascii="Times New Roman" w:hAnsi="Times New Roman"/>
                <w:lang w:val="sr-Cyrl-CS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668B" w:rsidRPr="001F668B" w:rsidRDefault="001F668B" w:rsidP="001F668B">
            <w:pPr>
              <w:widowControl w:val="0"/>
              <w:suppressAutoHyphens w:val="0"/>
              <w:spacing w:after="240" w:line="240" w:lineRule="auto"/>
              <w:contextualSpacing/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Milenković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>, M. S.,</w:t>
            </w:r>
            <w:r w:rsidRPr="00C8168D">
              <w:rPr>
                <w:rFonts w:ascii="Times New Roman" w:hAnsi="Times New Roman"/>
                <w:lang w:val="en-US" w:eastAsia="en-US"/>
              </w:rPr>
              <w:t xml:space="preserve"> &amp; </w:t>
            </w: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Milošević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>, I.</w:t>
            </w:r>
            <w:r w:rsidRPr="00C8168D">
              <w:rPr>
                <w:rFonts w:ascii="Times New Roman" w:hAnsi="Times New Roman"/>
                <w:lang w:val="en-US" w:eastAsia="en-US"/>
              </w:rPr>
              <w:t xml:space="preserve"> (2024). Treatment of the Poetic Text of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Crnjanski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and Characteristics of the Harmonic Language in the Sumatra Song by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Svetislav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Božić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Facta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Universitatis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– Visual Arts and  Music and  Music ONLINE FIRST, 10(No. 1), 039–056.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68B" w:rsidRPr="00C8168D" w:rsidRDefault="001F668B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1F668B" w:rsidRPr="00C8168D" w:rsidTr="00471C84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668B" w:rsidRPr="00052EAF" w:rsidRDefault="00052EAF" w:rsidP="005E492C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64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668B" w:rsidRPr="001F668B" w:rsidRDefault="001F668B" w:rsidP="001F668B">
            <w:pPr>
              <w:widowControl w:val="0"/>
              <w:suppressAutoHyphens w:val="0"/>
              <w:spacing w:after="240" w:line="240" w:lineRule="auto"/>
              <w:contextualSpacing/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Rakić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, A., &amp; </w:t>
            </w: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Vučićević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 xml:space="preserve">, A. </w:t>
            </w:r>
            <w:r w:rsidRPr="00C8168D">
              <w:rPr>
                <w:rFonts w:ascii="Times New Roman" w:hAnsi="Times New Roman"/>
                <w:lang w:val="en-US" w:eastAsia="en-US"/>
              </w:rPr>
              <w:t xml:space="preserve">(2024).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Pozitivna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evaluacija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u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negativnoj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kritici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: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tipovi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i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funkcije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(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na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primerima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iz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međuratnih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brojeva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južnoslovenskog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filologa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>) [</w:t>
            </w:r>
            <w:proofErr w:type="spellStart"/>
            <w:proofErr w:type="gramStart"/>
            <w:r w:rsidRPr="00C8168D">
              <w:rPr>
                <w:rFonts w:ascii="Times New Roman" w:hAnsi="Times New Roman"/>
                <w:lang w:val="en-US" w:eastAsia="en-US"/>
              </w:rPr>
              <w:t>Kragujevac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:</w:t>
            </w:r>
            <w:proofErr w:type="gram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Univerzitet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u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Kragujevcu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].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Lipar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>, 25(83), 145–157.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68B" w:rsidRPr="00C8168D" w:rsidRDefault="001F668B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1F668B" w:rsidRPr="00C8168D" w:rsidTr="00471C84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668B" w:rsidRDefault="00052EAF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t>65</w:t>
            </w:r>
            <w:r w:rsidR="001F668B">
              <w:rPr>
                <w:rFonts w:ascii="Times New Roman" w:hAnsi="Times New Roman"/>
                <w:lang w:val="sr-Cyrl-CS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668B" w:rsidRPr="00C8168D" w:rsidRDefault="001F668B" w:rsidP="001F668B">
            <w:pPr>
              <w:widowControl w:val="0"/>
              <w:suppressAutoHyphens w:val="0"/>
              <w:spacing w:after="240" w:line="240" w:lineRule="auto"/>
              <w:contextualSpacing/>
              <w:jc w:val="both"/>
              <w:rPr>
                <w:rFonts w:ascii="Times New Roman" w:hAnsi="Times New Roman"/>
                <w:b/>
                <w:lang w:val="en-US" w:eastAsia="en-US"/>
              </w:rPr>
            </w:pP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Nikolić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>, N.</w:t>
            </w:r>
            <w:r w:rsidRPr="00C8168D">
              <w:rPr>
                <w:rFonts w:ascii="Times New Roman" w:hAnsi="Times New Roman"/>
                <w:lang w:val="en-US" w:eastAsia="en-US"/>
              </w:rPr>
              <w:t xml:space="preserve"> (2024). Exploring sound and perception through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Kaffe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Matthews’ Music for Bodies project.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Muzika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–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čAsopis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Za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Muzičku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Kulturu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>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68B" w:rsidRPr="00C8168D" w:rsidRDefault="001F668B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372CCF" w:rsidRPr="00C8168D" w:rsidTr="00471C84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2CCF" w:rsidRPr="00052EAF" w:rsidRDefault="00052EAF" w:rsidP="005E492C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66.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72CCF" w:rsidRPr="00372CCF" w:rsidRDefault="00372CCF" w:rsidP="00372CC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372CCF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Milošević</w:t>
            </w:r>
            <w:proofErr w:type="spellEnd"/>
            <w:r w:rsidRPr="00372CCF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, I.</w:t>
            </w:r>
            <w:r w:rsidRPr="00372CCF">
              <w:rPr>
                <w:rFonts w:ascii="Times New Roman" w:eastAsia="Times New Roman" w:hAnsi="Times New Roman"/>
                <w:lang w:val="en-US" w:eastAsia="en-US"/>
              </w:rPr>
              <w:t xml:space="preserve"> (2025). Polyphony as a principle of organization of music material in the vocal-instrumental works by </w:t>
            </w:r>
            <w:proofErr w:type="spellStart"/>
            <w:r w:rsidRPr="00372CCF">
              <w:rPr>
                <w:rFonts w:ascii="Times New Roman" w:eastAsia="Times New Roman" w:hAnsi="Times New Roman"/>
                <w:lang w:val="en-US" w:eastAsia="en-US"/>
              </w:rPr>
              <w:t>Rajko</w:t>
            </w:r>
            <w:proofErr w:type="spellEnd"/>
            <w:r w:rsidRPr="00372CCF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72CCF">
              <w:rPr>
                <w:rFonts w:ascii="Times New Roman" w:eastAsia="Times New Roman" w:hAnsi="Times New Roman"/>
                <w:lang w:val="en-US" w:eastAsia="en-US"/>
              </w:rPr>
              <w:t>Maksimović</w:t>
            </w:r>
            <w:proofErr w:type="spellEnd"/>
            <w:r w:rsidRPr="00372CCF">
              <w:rPr>
                <w:rFonts w:ascii="Times New Roman" w:eastAsia="Times New Roman" w:hAnsi="Times New Roman"/>
                <w:lang w:val="en-US" w:eastAsia="en-US"/>
              </w:rPr>
              <w:t xml:space="preserve"> (Buna </w:t>
            </w:r>
            <w:proofErr w:type="spellStart"/>
            <w:r w:rsidRPr="00372CCF">
              <w:rPr>
                <w:rFonts w:ascii="Times New Roman" w:eastAsia="Times New Roman" w:hAnsi="Times New Roman"/>
                <w:lang w:val="en-US" w:eastAsia="en-US"/>
              </w:rPr>
              <w:t>protiv</w:t>
            </w:r>
            <w:proofErr w:type="spellEnd"/>
            <w:r w:rsidRPr="00372CCF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72CCF">
              <w:rPr>
                <w:rFonts w:ascii="Times New Roman" w:eastAsia="Times New Roman" w:hAnsi="Times New Roman"/>
                <w:lang w:val="en-US" w:eastAsia="en-US"/>
              </w:rPr>
              <w:t>dahija</w:t>
            </w:r>
            <w:proofErr w:type="spellEnd"/>
            <w:r w:rsidRPr="00372CCF">
              <w:rPr>
                <w:rFonts w:ascii="Times New Roman" w:eastAsia="Times New Roman" w:hAnsi="Times New Roman"/>
                <w:lang w:val="en-US" w:eastAsia="en-US"/>
              </w:rPr>
              <w:t xml:space="preserve">, Testament and </w:t>
            </w:r>
            <w:proofErr w:type="spellStart"/>
            <w:r w:rsidRPr="00372CCF">
              <w:rPr>
                <w:rFonts w:ascii="Times New Roman" w:eastAsia="Times New Roman" w:hAnsi="Times New Roman"/>
                <w:lang w:val="en-US" w:eastAsia="en-US"/>
              </w:rPr>
              <w:t>Pasija</w:t>
            </w:r>
            <w:proofErr w:type="spellEnd"/>
            <w:r w:rsidRPr="00372CCF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72CCF">
              <w:rPr>
                <w:rFonts w:ascii="Times New Roman" w:eastAsia="Times New Roman" w:hAnsi="Times New Roman"/>
                <w:lang w:val="en-US" w:eastAsia="en-US"/>
              </w:rPr>
              <w:t>Svetoga</w:t>
            </w:r>
            <w:proofErr w:type="spellEnd"/>
            <w:r w:rsidRPr="00372CCF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72CCF">
              <w:rPr>
                <w:rFonts w:ascii="Times New Roman" w:eastAsia="Times New Roman" w:hAnsi="Times New Roman"/>
                <w:lang w:val="en-US" w:eastAsia="en-US"/>
              </w:rPr>
              <w:t>Kneza</w:t>
            </w:r>
            <w:proofErr w:type="spellEnd"/>
            <w:r w:rsidRPr="00372CCF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372CCF">
              <w:rPr>
                <w:rFonts w:ascii="Times New Roman" w:eastAsia="Times New Roman" w:hAnsi="Times New Roman"/>
                <w:lang w:val="en-US" w:eastAsia="en-US"/>
              </w:rPr>
              <w:t>Lazara</w:t>
            </w:r>
            <w:proofErr w:type="spellEnd"/>
            <w:r w:rsidRPr="00372CCF">
              <w:rPr>
                <w:rFonts w:ascii="Times New Roman" w:eastAsia="Times New Roman" w:hAnsi="Times New Roman"/>
                <w:lang w:val="en-US" w:eastAsia="en-US"/>
              </w:rPr>
              <w:t xml:space="preserve">). </w:t>
            </w:r>
            <w:proofErr w:type="spellStart"/>
            <w:r w:rsidRPr="00372CCF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Facta</w:t>
            </w:r>
            <w:proofErr w:type="spellEnd"/>
            <w:r w:rsidRPr="00372CCF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372CCF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Universitatis</w:t>
            </w:r>
            <w:proofErr w:type="spellEnd"/>
            <w:r w:rsidRPr="00372CCF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, Series: Visual Arts and Music</w:t>
            </w:r>
            <w:r w:rsidRPr="00372CCF">
              <w:rPr>
                <w:rFonts w:ascii="Times New Roman" w:eastAsia="Times New Roman" w:hAnsi="Times New Roman"/>
                <w:lang w:val="en-US" w:eastAsia="en-US"/>
              </w:rPr>
              <w:t>, 11(2), 91–102.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CCF" w:rsidRPr="00C8168D" w:rsidRDefault="00372CCF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4C49BB" w:rsidRPr="00C8168D" w:rsidTr="00471C84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9BB" w:rsidRPr="00052EAF" w:rsidRDefault="00052EAF" w:rsidP="005E492C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67.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9BB" w:rsidRPr="004C49BB" w:rsidRDefault="004C49BB" w:rsidP="00372CC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4C49BB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Zdravić</w:t>
            </w:r>
            <w:proofErr w:type="spellEnd"/>
            <w:r w:rsidRPr="004C49BB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4C49BB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Mihailović</w:t>
            </w:r>
            <w:proofErr w:type="spellEnd"/>
            <w:r w:rsidRPr="004C49BB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, D</w:t>
            </w:r>
            <w:r w:rsidRPr="004C49BB">
              <w:rPr>
                <w:rFonts w:ascii="Times New Roman" w:eastAsia="Times New Roman" w:hAnsi="Times New Roman"/>
                <w:lang w:val="en-US" w:eastAsia="en-US"/>
              </w:rPr>
              <w:t xml:space="preserve">. (2025). Church music in the writings of the composer </w:t>
            </w:r>
            <w:proofErr w:type="spellStart"/>
            <w:r w:rsidRPr="004C49BB">
              <w:rPr>
                <w:rFonts w:ascii="Times New Roman" w:eastAsia="Times New Roman" w:hAnsi="Times New Roman"/>
                <w:lang w:val="en-US" w:eastAsia="en-US"/>
              </w:rPr>
              <w:t>Srđan</w:t>
            </w:r>
            <w:proofErr w:type="spellEnd"/>
            <w:r w:rsidRPr="004C49BB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4C49BB">
              <w:rPr>
                <w:rFonts w:ascii="Times New Roman" w:eastAsia="Times New Roman" w:hAnsi="Times New Roman"/>
                <w:lang w:val="en-US" w:eastAsia="en-US"/>
              </w:rPr>
              <w:t>Jaćimović</w:t>
            </w:r>
            <w:proofErr w:type="spellEnd"/>
            <w:r w:rsidRPr="004C49BB">
              <w:rPr>
                <w:rFonts w:ascii="Times New Roman" w:eastAsia="Times New Roman" w:hAnsi="Times New Roman"/>
                <w:lang w:val="en-US" w:eastAsia="en-US"/>
              </w:rPr>
              <w:t xml:space="preserve">. </w:t>
            </w:r>
            <w:proofErr w:type="spellStart"/>
            <w:r w:rsidRPr="004C49BB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Facta</w:t>
            </w:r>
            <w:proofErr w:type="spellEnd"/>
            <w:r w:rsidRPr="004C49BB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4C49BB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Universitatis</w:t>
            </w:r>
            <w:proofErr w:type="spellEnd"/>
            <w:r w:rsidRPr="004C49BB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, Series: Visual Arts and Music</w:t>
            </w:r>
            <w:r w:rsidRPr="004C49BB">
              <w:rPr>
                <w:rFonts w:ascii="Times New Roman" w:eastAsia="Times New Roman" w:hAnsi="Times New Roman"/>
                <w:lang w:val="en-US" w:eastAsia="en-US"/>
              </w:rPr>
              <w:t>, 11(1), 31–38.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49BB" w:rsidRPr="00C8168D" w:rsidRDefault="004C49BB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4C49BB" w:rsidRPr="00C8168D" w:rsidTr="00471C84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9BB" w:rsidRPr="00052EAF" w:rsidRDefault="00052EAF" w:rsidP="005E492C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68.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9BB" w:rsidRPr="004C49BB" w:rsidRDefault="004C49BB" w:rsidP="004C49BB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4C49BB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Stojanović</w:t>
            </w:r>
            <w:proofErr w:type="spellEnd"/>
            <w:r w:rsidRPr="004C49BB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 xml:space="preserve">, D., &amp; </w:t>
            </w:r>
            <w:proofErr w:type="spellStart"/>
            <w:r w:rsidRPr="004C49BB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Nagorni</w:t>
            </w:r>
            <w:proofErr w:type="spellEnd"/>
            <w:r w:rsidRPr="004C49BB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4C49BB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Petrov</w:t>
            </w:r>
            <w:proofErr w:type="spellEnd"/>
            <w:r w:rsidRPr="004C49BB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 xml:space="preserve">, N. </w:t>
            </w:r>
            <w:r w:rsidRPr="004C49BB">
              <w:rPr>
                <w:rFonts w:ascii="Times New Roman" w:eastAsia="Times New Roman" w:hAnsi="Times New Roman"/>
                <w:lang w:val="en-US" w:eastAsia="en-US"/>
              </w:rPr>
              <w:t>(2025). The role of pedal point (</w:t>
            </w:r>
            <w:proofErr w:type="spellStart"/>
            <w:r w:rsidRPr="004C49BB">
              <w:rPr>
                <w:rFonts w:ascii="Times New Roman" w:eastAsia="Times New Roman" w:hAnsi="Times New Roman"/>
                <w:lang w:val="en-US" w:eastAsia="en-US"/>
              </w:rPr>
              <w:t>orgelpunkt</w:t>
            </w:r>
            <w:proofErr w:type="spellEnd"/>
            <w:r w:rsidRPr="004C49BB">
              <w:rPr>
                <w:rFonts w:ascii="Times New Roman" w:eastAsia="Times New Roman" w:hAnsi="Times New Roman"/>
                <w:lang w:val="en-US" w:eastAsia="en-US"/>
              </w:rPr>
              <w:t xml:space="preserve">) in the composition of piano preludes by Claude Debussy. </w:t>
            </w:r>
            <w:proofErr w:type="spellStart"/>
            <w:r w:rsidRPr="004C49BB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Facta</w:t>
            </w:r>
            <w:proofErr w:type="spellEnd"/>
            <w:r w:rsidRPr="004C49BB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4C49BB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Universitatis</w:t>
            </w:r>
            <w:proofErr w:type="spellEnd"/>
            <w:r w:rsidRPr="004C49BB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, Series: Visual Arts and Music</w:t>
            </w:r>
            <w:r w:rsidRPr="004C49BB">
              <w:rPr>
                <w:rFonts w:ascii="Times New Roman" w:eastAsia="Times New Roman" w:hAnsi="Times New Roman"/>
                <w:lang w:val="en-US" w:eastAsia="en-US"/>
              </w:rPr>
              <w:t>, 11(1), 19–30.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49BB" w:rsidRPr="00C8168D" w:rsidRDefault="004C49BB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4C49BB" w:rsidRPr="00C8168D" w:rsidTr="00471C84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9BB" w:rsidRPr="00052EAF" w:rsidRDefault="00052EAF" w:rsidP="005E492C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69.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9BB" w:rsidRPr="004C49BB" w:rsidRDefault="004C49BB" w:rsidP="004C49BB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4C49BB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Nikolić</w:t>
            </w:r>
            <w:proofErr w:type="spellEnd"/>
            <w:r w:rsidRPr="004C49BB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, I</w:t>
            </w:r>
            <w:r w:rsidRPr="004C49BB">
              <w:rPr>
                <w:rFonts w:ascii="Times New Roman" w:eastAsia="Times New Roman" w:hAnsi="Times New Roman"/>
                <w:lang w:val="en-US" w:eastAsia="en-US"/>
              </w:rPr>
              <w:t xml:space="preserve">. (2025). </w:t>
            </w:r>
            <w:proofErr w:type="spellStart"/>
            <w:r w:rsidRPr="004C49BB">
              <w:rPr>
                <w:rFonts w:ascii="Times New Roman" w:eastAsia="Times New Roman" w:hAnsi="Times New Roman"/>
                <w:lang w:val="en-US" w:eastAsia="en-US"/>
              </w:rPr>
              <w:t>Vidovi</w:t>
            </w:r>
            <w:proofErr w:type="spellEnd"/>
            <w:r w:rsidRPr="004C49BB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4C49BB">
              <w:rPr>
                <w:rFonts w:ascii="Times New Roman" w:eastAsia="Times New Roman" w:hAnsi="Times New Roman"/>
                <w:lang w:val="en-US" w:eastAsia="en-US"/>
              </w:rPr>
              <w:t>podrške</w:t>
            </w:r>
            <w:proofErr w:type="spellEnd"/>
            <w:r w:rsidRPr="004C49BB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4C49BB">
              <w:rPr>
                <w:rFonts w:ascii="Times New Roman" w:eastAsia="Times New Roman" w:hAnsi="Times New Roman"/>
                <w:lang w:val="en-US" w:eastAsia="en-US"/>
              </w:rPr>
              <w:t>muzički</w:t>
            </w:r>
            <w:proofErr w:type="spellEnd"/>
            <w:r w:rsidRPr="004C49BB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4C49BB">
              <w:rPr>
                <w:rFonts w:ascii="Times New Roman" w:eastAsia="Times New Roman" w:hAnsi="Times New Roman"/>
                <w:lang w:val="en-US" w:eastAsia="en-US"/>
              </w:rPr>
              <w:t>talentovanim</w:t>
            </w:r>
            <w:proofErr w:type="spellEnd"/>
            <w:r w:rsidRPr="004C49BB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4C49BB">
              <w:rPr>
                <w:rFonts w:ascii="Times New Roman" w:eastAsia="Times New Roman" w:hAnsi="Times New Roman"/>
                <w:lang w:val="en-US" w:eastAsia="en-US"/>
              </w:rPr>
              <w:t>učenicima</w:t>
            </w:r>
            <w:proofErr w:type="spellEnd"/>
            <w:r w:rsidRPr="004C49BB">
              <w:rPr>
                <w:rFonts w:ascii="Times New Roman" w:eastAsia="Times New Roman" w:hAnsi="Times New Roman"/>
                <w:lang w:val="en-US" w:eastAsia="en-US"/>
              </w:rPr>
              <w:t xml:space="preserve"> u </w:t>
            </w:r>
            <w:proofErr w:type="spellStart"/>
            <w:r w:rsidRPr="004C49BB">
              <w:rPr>
                <w:rFonts w:ascii="Times New Roman" w:eastAsia="Times New Roman" w:hAnsi="Times New Roman"/>
                <w:lang w:val="en-US" w:eastAsia="en-US"/>
              </w:rPr>
              <w:t>nastavnom</w:t>
            </w:r>
            <w:proofErr w:type="spellEnd"/>
            <w:r w:rsidRPr="004C49BB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4C49BB">
              <w:rPr>
                <w:rFonts w:ascii="Times New Roman" w:eastAsia="Times New Roman" w:hAnsi="Times New Roman"/>
                <w:lang w:val="en-US" w:eastAsia="en-US"/>
              </w:rPr>
              <w:t>procesu</w:t>
            </w:r>
            <w:proofErr w:type="spellEnd"/>
            <w:r w:rsidRPr="004C49BB">
              <w:rPr>
                <w:rFonts w:ascii="Times New Roman" w:eastAsia="Times New Roman" w:hAnsi="Times New Roman"/>
                <w:lang w:val="en-US" w:eastAsia="en-US"/>
              </w:rPr>
              <w:t xml:space="preserve">. </w:t>
            </w:r>
            <w:proofErr w:type="spellStart"/>
            <w:r w:rsidRPr="004C49BB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Godišnjak</w:t>
            </w:r>
            <w:proofErr w:type="spellEnd"/>
            <w:r w:rsidRPr="004C49BB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4C49BB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Pedagoškog</w:t>
            </w:r>
            <w:proofErr w:type="spellEnd"/>
            <w:r w:rsidRPr="004C49BB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4C49BB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fakulteta</w:t>
            </w:r>
            <w:proofErr w:type="spellEnd"/>
            <w:r w:rsidRPr="004C49BB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u </w:t>
            </w:r>
            <w:proofErr w:type="spellStart"/>
            <w:r w:rsidRPr="004C49BB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Vranju</w:t>
            </w:r>
            <w:proofErr w:type="spellEnd"/>
            <w:r w:rsidRPr="004C49BB">
              <w:rPr>
                <w:rFonts w:ascii="Times New Roman" w:eastAsia="Times New Roman" w:hAnsi="Times New Roman"/>
                <w:lang w:val="en-US" w:eastAsia="en-US"/>
              </w:rPr>
              <w:t>, 16(1), 85–100.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49BB" w:rsidRPr="00C8168D" w:rsidRDefault="004C49BB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4C49BB" w:rsidRPr="00C8168D" w:rsidTr="00471C84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9BB" w:rsidRPr="00052EAF" w:rsidRDefault="00052EAF" w:rsidP="005E492C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70.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C49BB" w:rsidRPr="004C49BB" w:rsidRDefault="004C49BB" w:rsidP="004C49BB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lang w:val="en-US" w:eastAsia="en-US"/>
              </w:rPr>
            </w:pPr>
            <w:proofErr w:type="spellStart"/>
            <w:r w:rsidRPr="004C49BB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Antonijević</w:t>
            </w:r>
            <w:proofErr w:type="spellEnd"/>
            <w:r w:rsidRPr="004C49BB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, T</w:t>
            </w:r>
            <w:r w:rsidRPr="004C49BB">
              <w:rPr>
                <w:rFonts w:ascii="Times New Roman" w:eastAsia="Times New Roman" w:hAnsi="Times New Roman"/>
                <w:lang w:val="en-US" w:eastAsia="en-US"/>
              </w:rPr>
              <w:t xml:space="preserve">. (2025). </w:t>
            </w:r>
            <w:proofErr w:type="spellStart"/>
            <w:r w:rsidRPr="004C49BB">
              <w:rPr>
                <w:rFonts w:ascii="Times New Roman" w:eastAsia="Times New Roman" w:hAnsi="Times New Roman"/>
                <w:lang w:val="en-US" w:eastAsia="en-US"/>
              </w:rPr>
              <w:t>Gospodarski</w:t>
            </w:r>
            <w:proofErr w:type="spellEnd"/>
            <w:r w:rsidRPr="004C49BB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4C49BB">
              <w:rPr>
                <w:rFonts w:ascii="Times New Roman" w:eastAsia="Times New Roman" w:hAnsi="Times New Roman"/>
                <w:lang w:val="en-US" w:eastAsia="en-US"/>
              </w:rPr>
              <w:t>konak</w:t>
            </w:r>
            <w:proofErr w:type="spellEnd"/>
            <w:r w:rsidRPr="004C49BB">
              <w:rPr>
                <w:rFonts w:ascii="Times New Roman" w:eastAsia="Times New Roman" w:hAnsi="Times New Roman"/>
                <w:lang w:val="en-US" w:eastAsia="en-US"/>
              </w:rPr>
              <w:t xml:space="preserve"> – The first princely court of Prince </w:t>
            </w:r>
            <w:proofErr w:type="spellStart"/>
            <w:r w:rsidRPr="004C49BB">
              <w:rPr>
                <w:rFonts w:ascii="Times New Roman" w:eastAsia="Times New Roman" w:hAnsi="Times New Roman"/>
                <w:lang w:val="en-US" w:eastAsia="en-US"/>
              </w:rPr>
              <w:t>Miloš</w:t>
            </w:r>
            <w:proofErr w:type="spellEnd"/>
            <w:r w:rsidRPr="004C49BB">
              <w:rPr>
                <w:rFonts w:ascii="Times New Roman" w:eastAsia="Times New Roman" w:hAnsi="Times New Roman"/>
                <w:lang w:val="en-US" w:eastAsia="en-US"/>
              </w:rPr>
              <w:t xml:space="preserve"> in Belgrade. </w:t>
            </w:r>
            <w:proofErr w:type="spellStart"/>
            <w:r w:rsidRPr="004C49BB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Facta</w:t>
            </w:r>
            <w:proofErr w:type="spellEnd"/>
            <w:r w:rsidRPr="004C49BB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4C49BB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Universitatis</w:t>
            </w:r>
            <w:proofErr w:type="spellEnd"/>
            <w:r w:rsidRPr="004C49BB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, Series: Visual Arts and Music</w:t>
            </w:r>
            <w:r w:rsidRPr="004C49BB">
              <w:rPr>
                <w:rFonts w:ascii="Times New Roman" w:eastAsia="Times New Roman" w:hAnsi="Times New Roman"/>
                <w:lang w:val="en-US" w:eastAsia="en-US"/>
              </w:rPr>
              <w:t>, 11(2), 113–122.</w:t>
            </w:r>
          </w:p>
        </w:tc>
        <w:tc>
          <w:tcPr>
            <w:tcW w:w="9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49BB" w:rsidRPr="00C8168D" w:rsidRDefault="004C49BB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1F668B" w:rsidRPr="001F668B" w:rsidTr="001F668B">
        <w:trPr>
          <w:trHeight w:val="227"/>
        </w:trPr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 w:themeFill="accent3" w:themeFillTint="33"/>
            <w:vAlign w:val="center"/>
          </w:tcPr>
          <w:p w:rsidR="001F668B" w:rsidRPr="001F668B" w:rsidRDefault="001F668B" w:rsidP="001F668B">
            <w:pPr>
              <w:widowControl w:val="0"/>
              <w:suppressAutoHyphens w:val="0"/>
              <w:spacing w:after="240" w:line="240" w:lineRule="auto"/>
              <w:ind w:left="720"/>
              <w:contextualSpacing/>
              <w:jc w:val="center"/>
              <w:rPr>
                <w:rFonts w:ascii="Times New Roman" w:hAnsi="Times New Roman"/>
                <w:b/>
                <w:lang w:val="en-US" w:eastAsia="en-US"/>
              </w:rPr>
            </w:pPr>
            <w:r w:rsidRPr="00C8168D">
              <w:rPr>
                <w:rFonts w:ascii="Times New Roman" w:hAnsi="Times New Roman"/>
                <w:b/>
                <w:lang w:val="sr-Cyrl-RS" w:eastAsia="en-US"/>
              </w:rPr>
              <w:t>Национални часопис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:rsidR="001F668B" w:rsidRPr="001F668B" w:rsidRDefault="001F668B" w:rsidP="005E492C">
            <w:pPr>
              <w:snapToGrid w:val="0"/>
              <w:spacing w:after="60"/>
              <w:rPr>
                <w:rFonts w:ascii="Times New Roman" w:hAnsi="Times New Roman"/>
                <w:b/>
                <w:lang w:val="sr-Cyrl-CS"/>
              </w:rPr>
            </w:pPr>
            <w:r w:rsidRPr="001F668B">
              <w:rPr>
                <w:rFonts w:ascii="Times New Roman" w:hAnsi="Times New Roman"/>
                <w:b/>
                <w:lang w:val="sr-Cyrl-CS"/>
              </w:rPr>
              <w:t>М53</w:t>
            </w:r>
          </w:p>
        </w:tc>
      </w:tr>
      <w:tr w:rsidR="001F668B" w:rsidRPr="00C8168D" w:rsidTr="00BF51E2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668B" w:rsidRDefault="003131A0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t>71</w:t>
            </w:r>
            <w:r w:rsidR="001F668B">
              <w:rPr>
                <w:rFonts w:ascii="Times New Roman" w:hAnsi="Times New Roman"/>
                <w:lang w:val="sr-Cyrl-CS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668B" w:rsidRPr="001F668B" w:rsidRDefault="001F668B" w:rsidP="001F668B">
            <w:pPr>
              <w:widowControl w:val="0"/>
              <w:suppressAutoHyphens w:val="0"/>
              <w:spacing w:after="240" w:line="240" w:lineRule="auto"/>
              <w:contextualSpacing/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Marija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Dinov</w:t>
            </w:r>
            <w:proofErr w:type="spellEnd"/>
            <w:proofErr w:type="gramStart"/>
            <w:r w:rsidRPr="00C8168D">
              <w:rPr>
                <w:rFonts w:ascii="Times New Roman" w:hAnsi="Times New Roman"/>
                <w:b/>
                <w:lang w:val="en-US" w:eastAsia="en-US"/>
              </w:rPr>
              <w:t>,</w:t>
            </w:r>
            <w:r w:rsidRPr="00C8168D">
              <w:rPr>
                <w:rFonts w:ascii="Times New Roman" w:hAnsi="Times New Roman"/>
                <w:lang w:val="en-US" w:eastAsia="en-US"/>
              </w:rPr>
              <w:t xml:space="preserve"> .</w:t>
            </w:r>
            <w:proofErr w:type="gramEnd"/>
            <w:r w:rsidRPr="00C8168D">
              <w:rPr>
                <w:rFonts w:ascii="Times New Roman" w:hAnsi="Times New Roman"/>
                <w:lang w:val="en-US" w:eastAsia="en-US"/>
              </w:rPr>
              <w:t xml:space="preserve"> (2023). THE FUNCTION OF ANALOGY IN PIANO PEDAGOGY.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Facta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Universitatis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, Series: Teaching, Learning and Teacher Education, 7(2), 371–380.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Niš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: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Univerzitet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u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Nišu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68B" w:rsidRPr="003131A0" w:rsidRDefault="003131A0" w:rsidP="005E492C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3</w:t>
            </w:r>
          </w:p>
        </w:tc>
      </w:tr>
      <w:tr w:rsidR="001F668B" w:rsidRPr="00C8168D" w:rsidTr="00BF51E2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668B" w:rsidRDefault="003131A0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t>72</w:t>
            </w:r>
            <w:r w:rsidR="001F668B">
              <w:rPr>
                <w:rFonts w:ascii="Times New Roman" w:hAnsi="Times New Roman"/>
                <w:lang w:val="sr-Cyrl-CS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668B" w:rsidRPr="001F668B" w:rsidRDefault="001F668B" w:rsidP="001F668B">
            <w:pPr>
              <w:widowControl w:val="0"/>
              <w:suppressAutoHyphens w:val="0"/>
              <w:spacing w:after="240" w:line="240" w:lineRule="auto"/>
              <w:contextualSpacing/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Đorđević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>, K.</w:t>
            </w:r>
            <w:r w:rsidRPr="00C8168D">
              <w:rPr>
                <w:rFonts w:ascii="Times New Roman" w:hAnsi="Times New Roman"/>
                <w:lang w:val="en-US" w:eastAsia="en-US"/>
              </w:rPr>
              <w:t xml:space="preserve"> (2024).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Niški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salon 12/2.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Aleksandar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Dević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, Slobodan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Radojković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,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Petar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Vujošević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, Larisa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Ackov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, Mia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Arsenijević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, Lazar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ŠOšević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>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68B" w:rsidRPr="00C8168D" w:rsidRDefault="001F668B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1F668B" w:rsidRPr="00C8168D" w:rsidTr="00BF51E2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668B" w:rsidRDefault="003131A0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Latn-RS"/>
              </w:rPr>
              <w:t>73</w:t>
            </w:r>
            <w:r w:rsidR="001F668B">
              <w:rPr>
                <w:rFonts w:ascii="Times New Roman" w:hAnsi="Times New Roman"/>
                <w:lang w:val="sr-Cyrl-CS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668B" w:rsidRPr="00C8168D" w:rsidRDefault="001F668B" w:rsidP="001F668B">
            <w:pPr>
              <w:widowControl w:val="0"/>
              <w:suppressAutoHyphens w:val="0"/>
              <w:spacing w:after="240" w:line="240" w:lineRule="auto"/>
              <w:contextualSpacing/>
              <w:jc w:val="both"/>
              <w:rPr>
                <w:rFonts w:ascii="Times New Roman" w:hAnsi="Times New Roman"/>
                <w:b/>
                <w:lang w:val="en-US" w:eastAsia="en-US"/>
              </w:rPr>
            </w:pP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Nikolić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>, I.</w:t>
            </w:r>
            <w:r w:rsidRPr="00C8168D">
              <w:rPr>
                <w:rFonts w:ascii="Times New Roman" w:hAnsi="Times New Roman"/>
                <w:lang w:val="en-US" w:eastAsia="en-US"/>
              </w:rPr>
              <w:t xml:space="preserve"> (2025). Types of support for musically talented students in educational process.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Godisnjak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Pedagoskog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Fakulteta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U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Vranju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>, 16(1), 85–100.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68B" w:rsidRPr="00C8168D" w:rsidRDefault="001F668B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1F668B" w:rsidRPr="00C8168D" w:rsidTr="001F668B">
        <w:trPr>
          <w:trHeight w:val="227"/>
        </w:trPr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5E0B3" w:themeFill="accent6" w:themeFillTint="66"/>
            <w:vAlign w:val="center"/>
          </w:tcPr>
          <w:p w:rsidR="001F668B" w:rsidRPr="00C8168D" w:rsidRDefault="001F668B" w:rsidP="001F668B">
            <w:pPr>
              <w:widowControl w:val="0"/>
              <w:suppressAutoHyphens w:val="0"/>
              <w:spacing w:after="240" w:line="240" w:lineRule="auto"/>
              <w:ind w:left="720"/>
              <w:contextualSpacing/>
              <w:jc w:val="center"/>
              <w:rPr>
                <w:rFonts w:ascii="Times New Roman" w:hAnsi="Times New Roman"/>
                <w:b/>
                <w:lang w:val="en-US" w:eastAsia="en-US"/>
              </w:rPr>
            </w:pPr>
            <w:r w:rsidRPr="00C8168D">
              <w:rPr>
                <w:rFonts w:ascii="Times New Roman" w:hAnsi="Times New Roman"/>
                <w:lang w:val="sr-Cyrl-RS" w:eastAsia="en-US"/>
              </w:rPr>
              <w:t>Зборници научних радова (национални значај)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:rsidR="001F668B" w:rsidRPr="00C8168D" w:rsidRDefault="001F668B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>М60</w:t>
            </w:r>
          </w:p>
        </w:tc>
      </w:tr>
      <w:tr w:rsidR="001B76CE" w:rsidRPr="001B76CE" w:rsidTr="001B76CE">
        <w:trPr>
          <w:trHeight w:val="227"/>
        </w:trPr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 w:themeFill="accent3" w:themeFillTint="33"/>
            <w:vAlign w:val="center"/>
          </w:tcPr>
          <w:p w:rsidR="001B76CE" w:rsidRPr="001B76CE" w:rsidRDefault="001B76CE" w:rsidP="001F668B">
            <w:pPr>
              <w:widowControl w:val="0"/>
              <w:suppressAutoHyphens w:val="0"/>
              <w:spacing w:after="240" w:line="240" w:lineRule="auto"/>
              <w:ind w:left="720"/>
              <w:contextualSpacing/>
              <w:jc w:val="center"/>
              <w:rPr>
                <w:rFonts w:ascii="Times New Roman" w:hAnsi="Times New Roman"/>
                <w:b/>
                <w:lang w:val="sr-Cyrl-RS" w:eastAsia="en-US"/>
              </w:rPr>
            </w:pPr>
            <w:r w:rsidRPr="001B76CE">
              <w:rPr>
                <w:rFonts w:ascii="Times New Roman" w:hAnsi="Times New Roman"/>
                <w:b/>
                <w:lang w:val="sr-Cyrl-RS"/>
              </w:rPr>
              <w:t>САОПШТЕЊЕ СА СКУПА НАЦИОНАЛНОГ ЗНАЧАЈА ШТАМПАНО У ЦЕЛИНИ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:rsidR="001B76CE" w:rsidRPr="001B76CE" w:rsidRDefault="001B76CE" w:rsidP="005E492C">
            <w:pPr>
              <w:snapToGrid w:val="0"/>
              <w:spacing w:after="60"/>
              <w:rPr>
                <w:rFonts w:ascii="Times New Roman" w:hAnsi="Times New Roman"/>
                <w:b/>
                <w:lang w:val="sr-Cyrl-CS"/>
              </w:rPr>
            </w:pPr>
            <w:r w:rsidRPr="001B76CE">
              <w:rPr>
                <w:rFonts w:ascii="Times New Roman" w:hAnsi="Times New Roman"/>
                <w:b/>
                <w:lang w:val="sr-Cyrl-CS"/>
              </w:rPr>
              <w:t>М63</w:t>
            </w:r>
          </w:p>
        </w:tc>
      </w:tr>
      <w:tr w:rsidR="00AB6CC8" w:rsidRPr="00C8168D" w:rsidTr="008E539D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6CC8" w:rsidRPr="00AB6CC8" w:rsidRDefault="00AB6CC8" w:rsidP="005E492C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74.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6CC8" w:rsidRPr="001B76CE" w:rsidRDefault="00AB6CC8" w:rsidP="001B76CE">
            <w:pPr>
              <w:widowControl w:val="0"/>
              <w:suppressAutoHyphens w:val="0"/>
              <w:spacing w:after="240" w:line="240" w:lineRule="auto"/>
              <w:contextualSpacing/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Đurđanović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, M. M., &amp; </w:t>
            </w: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Miltojević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>, M. M.</w:t>
            </w:r>
            <w:r w:rsidRPr="00C8168D">
              <w:rPr>
                <w:rFonts w:ascii="Times New Roman" w:hAnsi="Times New Roman"/>
                <w:lang w:val="en-US" w:eastAsia="en-US"/>
              </w:rPr>
              <w:t xml:space="preserve"> (2023).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Музичке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преференције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и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култура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слушања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музике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студената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нишког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Универзитета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. XIX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научни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скуп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Владо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С.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Милошевић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: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Традиција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као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инспирација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2023 -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научни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proofErr w:type="gramStart"/>
            <w:r w:rsidRPr="00C8168D">
              <w:rPr>
                <w:rFonts w:ascii="Times New Roman" w:hAnsi="Times New Roman"/>
                <w:lang w:val="en-US" w:eastAsia="en-US"/>
              </w:rPr>
              <w:t>скуп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:</w:t>
            </w:r>
            <w:proofErr w:type="gram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књига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сажетака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Бања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Лука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: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Академија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умјетности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: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Академија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наука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и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умјетности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Републике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Српске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: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Музиколошко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друштво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Републике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Српске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>.</w:t>
            </w:r>
          </w:p>
        </w:tc>
        <w:tc>
          <w:tcPr>
            <w:tcW w:w="9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6CC8" w:rsidRPr="00AB6CC8" w:rsidRDefault="00AB6CC8" w:rsidP="005E492C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4</w:t>
            </w:r>
          </w:p>
        </w:tc>
      </w:tr>
      <w:tr w:rsidR="00AB6CC8" w:rsidRPr="00C8168D" w:rsidTr="008E539D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6CC8" w:rsidRPr="00AB6CC8" w:rsidRDefault="00AB6CC8" w:rsidP="005E492C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75.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6CC8" w:rsidRPr="001B76CE" w:rsidRDefault="00AB6CC8" w:rsidP="001B76CE">
            <w:pPr>
              <w:widowControl w:val="0"/>
              <w:suppressAutoHyphens w:val="0"/>
              <w:spacing w:after="240" w:line="240" w:lineRule="auto"/>
              <w:contextualSpacing/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Jovanović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>, M.</w:t>
            </w:r>
            <w:r w:rsidRPr="00C8168D">
              <w:rPr>
                <w:rFonts w:ascii="Times New Roman" w:hAnsi="Times New Roman"/>
                <w:lang w:val="en-US" w:eastAsia="en-US"/>
              </w:rPr>
              <w:t xml:space="preserve">, &amp; </w:t>
            </w: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Cvetković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>, J. C.</w:t>
            </w:r>
            <w:r w:rsidRPr="00C8168D">
              <w:rPr>
                <w:rFonts w:ascii="Times New Roman" w:hAnsi="Times New Roman"/>
                <w:lang w:val="en-US" w:eastAsia="en-US"/>
              </w:rPr>
              <w:t xml:space="preserve"> (2024).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Позиционирање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предмета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солфеђо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у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савременом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образовном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простору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Владо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С.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Милошевић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: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Tрадиција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као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proofErr w:type="gramStart"/>
            <w:r w:rsidRPr="00C8168D">
              <w:rPr>
                <w:rFonts w:ascii="Times New Roman" w:hAnsi="Times New Roman"/>
                <w:lang w:val="en-US" w:eastAsia="en-US"/>
              </w:rPr>
              <w:t>инспирација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:</w:t>
            </w:r>
            <w:proofErr w:type="gram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Тематски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зборник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научног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скупа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2023.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године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Бања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Лука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: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lastRenderedPageBreak/>
              <w:t>Академија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умјетности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: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Академија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наука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и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умјетности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Републике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Српске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: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Музиколошко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друштво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Републике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Српске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>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6CC8" w:rsidRPr="00C8168D" w:rsidRDefault="00AB6CC8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AB6CC8" w:rsidRPr="00C8168D" w:rsidTr="008E539D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6CC8" w:rsidRPr="00AB6CC8" w:rsidRDefault="00AB6CC8" w:rsidP="005E492C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lastRenderedPageBreak/>
              <w:t>76.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6CC8" w:rsidRPr="001B76CE" w:rsidRDefault="00AB6CC8" w:rsidP="001B76CE">
            <w:pPr>
              <w:widowControl w:val="0"/>
              <w:suppressAutoHyphens w:val="0"/>
              <w:spacing w:after="240" w:line="240" w:lineRule="auto"/>
              <w:contextualSpacing/>
              <w:jc w:val="both"/>
              <w:rPr>
                <w:rFonts w:ascii="Times New Roman" w:hAnsi="Times New Roman"/>
                <w:lang w:val="en-US" w:eastAsia="en-US"/>
              </w:rPr>
            </w:pP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Milenković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>, M.,</w:t>
            </w:r>
            <w:r w:rsidRPr="00C8168D">
              <w:rPr>
                <w:rFonts w:ascii="Times New Roman" w:hAnsi="Times New Roman"/>
                <w:lang w:val="en-US" w:eastAsia="en-US"/>
              </w:rPr>
              <w:t xml:space="preserve"> &amp; </w:t>
            </w: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Milošević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>, I.</w:t>
            </w:r>
            <w:r w:rsidRPr="00C8168D">
              <w:rPr>
                <w:rFonts w:ascii="Times New Roman" w:hAnsi="Times New Roman"/>
                <w:lang w:val="en-US" w:eastAsia="en-US"/>
              </w:rPr>
              <w:t xml:space="preserve"> (2024).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Експресивност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хармонског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језика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у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сцени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Максимове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и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Анђелијине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смрти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(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музичка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драма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Кнез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од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Зете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Петра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Коњовића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). XI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Национални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научни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скуп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међународним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proofErr w:type="gramStart"/>
            <w:r w:rsidRPr="00C8168D">
              <w:rPr>
                <w:rFonts w:ascii="Times New Roman" w:hAnsi="Times New Roman"/>
                <w:lang w:val="en-US" w:eastAsia="en-US"/>
              </w:rPr>
              <w:t>учешћем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Балкан</w:t>
            </w:r>
            <w:proofErr w:type="spellEnd"/>
            <w:proofErr w:type="gram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Арт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Форум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2024.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Niš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: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Fakultet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umetnosti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>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6CC8" w:rsidRPr="00C8168D" w:rsidRDefault="00AB6CC8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AB6CC8" w:rsidRPr="00C8168D" w:rsidTr="008E539D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6CC8" w:rsidRPr="00AB6CC8" w:rsidRDefault="00AB6CC8" w:rsidP="005E492C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77.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6CC8" w:rsidRPr="00C8168D" w:rsidRDefault="00AB6CC8" w:rsidP="001B76CE">
            <w:pPr>
              <w:widowControl w:val="0"/>
              <w:suppressAutoHyphens w:val="0"/>
              <w:spacing w:after="240" w:line="240" w:lineRule="auto"/>
              <w:contextualSpacing/>
              <w:jc w:val="both"/>
              <w:rPr>
                <w:rFonts w:ascii="Times New Roman" w:hAnsi="Times New Roman"/>
                <w:b/>
                <w:lang w:val="en-US" w:eastAsia="en-US"/>
              </w:rPr>
            </w:pPr>
            <w:proofErr w:type="spellStart"/>
            <w:r w:rsidRPr="00C8168D">
              <w:rPr>
                <w:rFonts w:ascii="Times New Roman" w:hAnsi="Times New Roman"/>
                <w:b/>
                <w:lang w:val="en-US" w:eastAsia="en-US"/>
              </w:rPr>
              <w:t>Milenković</w:t>
            </w:r>
            <w:proofErr w:type="spellEnd"/>
            <w:r w:rsidRPr="00C8168D">
              <w:rPr>
                <w:rFonts w:ascii="Times New Roman" w:hAnsi="Times New Roman"/>
                <w:b/>
                <w:lang w:val="en-US" w:eastAsia="en-US"/>
              </w:rPr>
              <w:t>, M. S.</w:t>
            </w:r>
            <w:r w:rsidRPr="00C8168D">
              <w:rPr>
                <w:rFonts w:ascii="Times New Roman" w:hAnsi="Times New Roman"/>
                <w:lang w:val="en-US" w:eastAsia="en-US"/>
              </w:rPr>
              <w:t xml:space="preserve"> (2024).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Специфичности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хармонског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израза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у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соло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песмама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Предосећање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и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Беспућа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Светислава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Божића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и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однос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према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литерарном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извору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Милоша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Црњанског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Научни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скуп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Владо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С.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Милошевић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: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Традиција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као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инспирација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2023.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Бања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Лука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: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Академија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умјетности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Универзитета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у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Бањој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Луци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,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Академија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наука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и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умјетности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Републике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Српске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и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Музиколошко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друштво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Републике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 xml:space="preserve"> </w:t>
            </w:r>
            <w:proofErr w:type="spellStart"/>
            <w:r w:rsidRPr="00C8168D">
              <w:rPr>
                <w:rFonts w:ascii="Times New Roman" w:hAnsi="Times New Roman"/>
                <w:lang w:val="en-US" w:eastAsia="en-US"/>
              </w:rPr>
              <w:t>Српске</w:t>
            </w:r>
            <w:proofErr w:type="spellEnd"/>
            <w:r w:rsidRPr="00C8168D">
              <w:rPr>
                <w:rFonts w:ascii="Times New Roman" w:hAnsi="Times New Roman"/>
                <w:lang w:val="en-US" w:eastAsia="en-US"/>
              </w:rPr>
              <w:t>.</w:t>
            </w:r>
          </w:p>
        </w:tc>
        <w:tc>
          <w:tcPr>
            <w:tcW w:w="9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6CC8" w:rsidRPr="00C8168D" w:rsidRDefault="00AB6CC8" w:rsidP="005E492C">
            <w:pPr>
              <w:snapToGrid w:val="0"/>
              <w:spacing w:after="60"/>
              <w:rPr>
                <w:rFonts w:ascii="Times New Roman" w:hAnsi="Times New Roman"/>
                <w:lang w:val="sr-Cyrl-CS"/>
              </w:rPr>
            </w:pPr>
          </w:p>
        </w:tc>
      </w:tr>
      <w:tr w:rsidR="001B76CE" w:rsidRPr="001B76CE" w:rsidTr="001B76CE">
        <w:trPr>
          <w:trHeight w:val="227"/>
        </w:trPr>
        <w:tc>
          <w:tcPr>
            <w:tcW w:w="8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 w:themeFill="accent3" w:themeFillTint="33"/>
            <w:vAlign w:val="center"/>
          </w:tcPr>
          <w:p w:rsidR="001B76CE" w:rsidRPr="001B76CE" w:rsidRDefault="001B76CE" w:rsidP="001F668B">
            <w:pPr>
              <w:widowControl w:val="0"/>
              <w:suppressAutoHyphens w:val="0"/>
              <w:spacing w:after="240" w:line="240" w:lineRule="auto"/>
              <w:ind w:left="720"/>
              <w:contextualSpacing/>
              <w:jc w:val="both"/>
              <w:rPr>
                <w:rFonts w:ascii="Times New Roman" w:hAnsi="Times New Roman"/>
                <w:b/>
                <w:lang w:val="en-US" w:eastAsia="en-US"/>
              </w:rPr>
            </w:pPr>
            <w:r w:rsidRPr="001B76CE">
              <w:rPr>
                <w:rFonts w:ascii="Times New Roman" w:hAnsi="Times New Roman"/>
                <w:b/>
                <w:lang w:val="sr-Cyrl-RS"/>
              </w:rPr>
              <w:t>САОПШТЕЊЕ СА НАЦИОНАЛНОГ СКУПА ШТАМПАНО У ИЗВОДУ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:rsidR="001B76CE" w:rsidRPr="001B76CE" w:rsidRDefault="001B76CE" w:rsidP="005E492C">
            <w:pPr>
              <w:snapToGrid w:val="0"/>
              <w:spacing w:after="60"/>
              <w:rPr>
                <w:rFonts w:ascii="Times New Roman" w:hAnsi="Times New Roman"/>
                <w:b/>
                <w:lang w:val="sr-Cyrl-CS"/>
              </w:rPr>
            </w:pPr>
            <w:r w:rsidRPr="001B76CE">
              <w:rPr>
                <w:rFonts w:ascii="Times New Roman" w:hAnsi="Times New Roman"/>
                <w:b/>
                <w:lang w:val="sr-Cyrl-CS"/>
              </w:rPr>
              <w:t>М64</w:t>
            </w:r>
          </w:p>
        </w:tc>
      </w:tr>
      <w:tr w:rsidR="001F668B" w:rsidRPr="00C8168D" w:rsidTr="00C8168D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668B" w:rsidRPr="005D14F9" w:rsidRDefault="005D14F9" w:rsidP="005E492C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78.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668B" w:rsidRPr="00C8168D" w:rsidRDefault="001B76CE" w:rsidP="009F4B5C">
            <w:pPr>
              <w:widowControl w:val="0"/>
              <w:suppressAutoHyphens w:val="0"/>
              <w:spacing w:after="240" w:line="240" w:lineRule="auto"/>
              <w:contextualSpacing/>
              <w:jc w:val="both"/>
              <w:rPr>
                <w:rFonts w:ascii="Times New Roman" w:hAnsi="Times New Roman"/>
                <w:b/>
                <w:lang w:val="en-US" w:eastAsia="en-US"/>
              </w:rPr>
            </w:pPr>
            <w:proofErr w:type="spellStart"/>
            <w:r w:rsidRPr="007D7418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Nikolić</w:t>
            </w:r>
            <w:proofErr w:type="spellEnd"/>
            <w:r w:rsidRPr="007D7418">
              <w:rPr>
                <w:rFonts w:ascii="Times New Roman" w:eastAsia="Times New Roman" w:hAnsi="Times New Roman"/>
                <w:b/>
                <w:bCs/>
                <w:lang w:val="en-US" w:eastAsia="en-US"/>
              </w:rPr>
              <w:t>, I</w:t>
            </w:r>
            <w:r w:rsidRPr="007D7418">
              <w:rPr>
                <w:rFonts w:ascii="Times New Roman" w:eastAsia="Times New Roman" w:hAnsi="Times New Roman"/>
                <w:lang w:val="en-US" w:eastAsia="en-US"/>
              </w:rPr>
              <w:t xml:space="preserve">., &amp; </w:t>
            </w:r>
            <w:proofErr w:type="spellStart"/>
            <w:r w:rsidRPr="007D7418">
              <w:rPr>
                <w:rFonts w:ascii="Times New Roman" w:eastAsia="Times New Roman" w:hAnsi="Times New Roman"/>
                <w:lang w:val="en-US" w:eastAsia="en-US"/>
              </w:rPr>
              <w:t>Kodela</w:t>
            </w:r>
            <w:proofErr w:type="spellEnd"/>
            <w:r w:rsidRPr="007D7418">
              <w:rPr>
                <w:rFonts w:ascii="Times New Roman" w:eastAsia="Times New Roman" w:hAnsi="Times New Roman"/>
                <w:lang w:val="en-US" w:eastAsia="en-US"/>
              </w:rPr>
              <w:t xml:space="preserve">, S. (2024). </w:t>
            </w:r>
            <w:proofErr w:type="spellStart"/>
            <w:r w:rsidRPr="007D7418">
              <w:rPr>
                <w:rFonts w:ascii="Times New Roman" w:eastAsia="Times New Roman" w:hAnsi="Times New Roman"/>
                <w:lang w:val="en-US" w:eastAsia="en-US"/>
              </w:rPr>
              <w:t>Pristup</w:t>
            </w:r>
            <w:proofErr w:type="spellEnd"/>
            <w:r w:rsidRPr="007D7418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7D7418">
              <w:rPr>
                <w:rFonts w:ascii="Times New Roman" w:eastAsia="Times New Roman" w:hAnsi="Times New Roman"/>
                <w:lang w:val="en-US" w:eastAsia="en-US"/>
              </w:rPr>
              <w:t>tradicionalnim</w:t>
            </w:r>
            <w:proofErr w:type="spellEnd"/>
            <w:r w:rsidRPr="007D7418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7D7418">
              <w:rPr>
                <w:rFonts w:ascii="Times New Roman" w:eastAsia="Times New Roman" w:hAnsi="Times New Roman"/>
                <w:lang w:val="en-US" w:eastAsia="en-US"/>
              </w:rPr>
              <w:t>pesmama</w:t>
            </w:r>
            <w:proofErr w:type="spellEnd"/>
            <w:r w:rsidRPr="007D7418">
              <w:rPr>
                <w:rFonts w:ascii="Times New Roman" w:eastAsia="Times New Roman" w:hAnsi="Times New Roman"/>
                <w:lang w:val="en-US" w:eastAsia="en-US"/>
              </w:rPr>
              <w:t xml:space="preserve"> u </w:t>
            </w:r>
            <w:proofErr w:type="spellStart"/>
            <w:r w:rsidRPr="007D7418">
              <w:rPr>
                <w:rFonts w:ascii="Times New Roman" w:eastAsia="Times New Roman" w:hAnsi="Times New Roman"/>
                <w:lang w:val="en-US" w:eastAsia="en-US"/>
              </w:rPr>
              <w:t>nastavi</w:t>
            </w:r>
            <w:proofErr w:type="spellEnd"/>
            <w:r w:rsidRPr="007D7418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7D7418">
              <w:rPr>
                <w:rFonts w:ascii="Times New Roman" w:eastAsia="Times New Roman" w:hAnsi="Times New Roman"/>
                <w:lang w:val="en-US" w:eastAsia="en-US"/>
              </w:rPr>
              <w:t>solfeđa</w:t>
            </w:r>
            <w:proofErr w:type="spellEnd"/>
            <w:r w:rsidRPr="007D7418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7D7418">
              <w:rPr>
                <w:rFonts w:ascii="Times New Roman" w:eastAsia="Times New Roman" w:hAnsi="Times New Roman"/>
                <w:lang w:val="en-US" w:eastAsia="en-US"/>
              </w:rPr>
              <w:t>sa</w:t>
            </w:r>
            <w:proofErr w:type="spellEnd"/>
            <w:r w:rsidRPr="007D7418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7D7418">
              <w:rPr>
                <w:rFonts w:ascii="Times New Roman" w:eastAsia="Times New Roman" w:hAnsi="Times New Roman"/>
                <w:lang w:val="en-US" w:eastAsia="en-US"/>
              </w:rPr>
              <w:t>ciljem</w:t>
            </w:r>
            <w:proofErr w:type="spellEnd"/>
            <w:r w:rsidRPr="007D7418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7D7418">
              <w:rPr>
                <w:rFonts w:ascii="Times New Roman" w:eastAsia="Times New Roman" w:hAnsi="Times New Roman"/>
                <w:lang w:val="en-US" w:eastAsia="en-US"/>
              </w:rPr>
              <w:t>upoznavanja</w:t>
            </w:r>
            <w:proofErr w:type="spellEnd"/>
            <w:r w:rsidRPr="007D7418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7D7418">
              <w:rPr>
                <w:rFonts w:ascii="Times New Roman" w:eastAsia="Times New Roman" w:hAnsi="Times New Roman"/>
                <w:lang w:val="en-US" w:eastAsia="en-US"/>
              </w:rPr>
              <w:t>i</w:t>
            </w:r>
            <w:proofErr w:type="spellEnd"/>
            <w:r w:rsidRPr="007D7418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7D7418">
              <w:rPr>
                <w:rFonts w:ascii="Times New Roman" w:eastAsia="Times New Roman" w:hAnsi="Times New Roman"/>
                <w:lang w:val="en-US" w:eastAsia="en-US"/>
              </w:rPr>
              <w:t>očuvanja</w:t>
            </w:r>
            <w:proofErr w:type="spellEnd"/>
            <w:r w:rsidRPr="007D7418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7D7418">
              <w:rPr>
                <w:rFonts w:ascii="Times New Roman" w:eastAsia="Times New Roman" w:hAnsi="Times New Roman"/>
                <w:lang w:val="en-US" w:eastAsia="en-US"/>
              </w:rPr>
              <w:t>tradicionalnih</w:t>
            </w:r>
            <w:proofErr w:type="spellEnd"/>
            <w:r w:rsidRPr="007D7418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7D7418">
              <w:rPr>
                <w:rFonts w:ascii="Times New Roman" w:eastAsia="Times New Roman" w:hAnsi="Times New Roman"/>
                <w:lang w:val="en-US" w:eastAsia="en-US"/>
              </w:rPr>
              <w:t>vrednosti</w:t>
            </w:r>
            <w:proofErr w:type="spellEnd"/>
            <w:r w:rsidRPr="007D7418">
              <w:rPr>
                <w:rFonts w:ascii="Times New Roman" w:eastAsia="Times New Roman" w:hAnsi="Times New Roman"/>
                <w:lang w:val="en-US" w:eastAsia="en-US"/>
              </w:rPr>
              <w:t xml:space="preserve">. U M. </w:t>
            </w:r>
            <w:proofErr w:type="spellStart"/>
            <w:r w:rsidRPr="007D7418">
              <w:rPr>
                <w:rFonts w:ascii="Times New Roman" w:eastAsia="Times New Roman" w:hAnsi="Times New Roman"/>
                <w:lang w:val="en-US" w:eastAsia="en-US"/>
              </w:rPr>
              <w:t>Milenković</w:t>
            </w:r>
            <w:proofErr w:type="spellEnd"/>
            <w:r w:rsidRPr="007D7418">
              <w:rPr>
                <w:rFonts w:ascii="Times New Roman" w:eastAsia="Times New Roman" w:hAnsi="Times New Roman"/>
                <w:lang w:val="en-US" w:eastAsia="en-US"/>
              </w:rPr>
              <w:t xml:space="preserve"> (</w:t>
            </w:r>
            <w:proofErr w:type="spellStart"/>
            <w:r w:rsidRPr="007D7418">
              <w:rPr>
                <w:rFonts w:ascii="Times New Roman" w:eastAsia="Times New Roman" w:hAnsi="Times New Roman"/>
                <w:lang w:val="en-US" w:eastAsia="en-US"/>
              </w:rPr>
              <w:t>ur</w:t>
            </w:r>
            <w:proofErr w:type="spellEnd"/>
            <w:r w:rsidRPr="007D7418">
              <w:rPr>
                <w:rFonts w:ascii="Times New Roman" w:eastAsia="Times New Roman" w:hAnsi="Times New Roman"/>
                <w:lang w:val="en-US" w:eastAsia="en-US"/>
              </w:rPr>
              <w:t xml:space="preserve">.), </w:t>
            </w:r>
            <w:r w:rsidRPr="007D741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BARTF 2024: </w:t>
            </w:r>
            <w:proofErr w:type="spellStart"/>
            <w:r w:rsidRPr="007D741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Umetnost</w:t>
            </w:r>
            <w:proofErr w:type="spellEnd"/>
            <w:r w:rsidRPr="007D741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7D741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i</w:t>
            </w:r>
            <w:proofErr w:type="spellEnd"/>
            <w:r w:rsidRPr="007D741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7D741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kultura</w:t>
            </w:r>
            <w:proofErr w:type="spellEnd"/>
            <w:r w:rsidRPr="007D741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7D741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danas</w:t>
            </w:r>
            <w:proofErr w:type="spellEnd"/>
            <w:r w:rsidRPr="007D741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– </w:t>
            </w:r>
            <w:proofErr w:type="spellStart"/>
            <w:r w:rsidRPr="007D741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fenomen</w:t>
            </w:r>
            <w:proofErr w:type="spellEnd"/>
            <w:r w:rsidRPr="007D741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7D741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empatije</w:t>
            </w:r>
            <w:proofErr w:type="spellEnd"/>
            <w:r w:rsidRPr="007D741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u </w:t>
            </w:r>
            <w:proofErr w:type="spellStart"/>
            <w:r w:rsidRPr="007D741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umetnosti</w:t>
            </w:r>
            <w:proofErr w:type="spellEnd"/>
            <w:r w:rsidRPr="007D741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7D741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i</w:t>
            </w:r>
            <w:proofErr w:type="spellEnd"/>
            <w:r w:rsidRPr="007D741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7D741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kulturi</w:t>
            </w:r>
            <w:proofErr w:type="spellEnd"/>
            <w:r w:rsidRPr="007D741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, </w:t>
            </w:r>
            <w:proofErr w:type="spellStart"/>
            <w:r w:rsidRPr="007D741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knjiga</w:t>
            </w:r>
            <w:proofErr w:type="spellEnd"/>
            <w:r w:rsidRPr="007D741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 xml:space="preserve"> </w:t>
            </w:r>
            <w:proofErr w:type="spellStart"/>
            <w:r w:rsidRPr="007D7418">
              <w:rPr>
                <w:rFonts w:ascii="Times New Roman" w:eastAsia="Times New Roman" w:hAnsi="Times New Roman"/>
                <w:i/>
                <w:iCs/>
                <w:lang w:val="en-US" w:eastAsia="en-US"/>
              </w:rPr>
              <w:t>apstrakata</w:t>
            </w:r>
            <w:proofErr w:type="spellEnd"/>
            <w:r w:rsidRPr="007D7418">
              <w:rPr>
                <w:rFonts w:ascii="Times New Roman" w:eastAsia="Times New Roman" w:hAnsi="Times New Roman"/>
                <w:lang w:val="en-US" w:eastAsia="en-US"/>
              </w:rPr>
              <w:t xml:space="preserve"> (str. 38–41). </w:t>
            </w:r>
            <w:proofErr w:type="spellStart"/>
            <w:r w:rsidRPr="007D7418">
              <w:rPr>
                <w:rFonts w:ascii="Times New Roman" w:eastAsia="Times New Roman" w:hAnsi="Times New Roman"/>
                <w:lang w:val="en-US" w:eastAsia="en-US"/>
              </w:rPr>
              <w:t>Fakultet</w:t>
            </w:r>
            <w:proofErr w:type="spellEnd"/>
            <w:r w:rsidRPr="007D7418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7D7418">
              <w:rPr>
                <w:rFonts w:ascii="Times New Roman" w:eastAsia="Times New Roman" w:hAnsi="Times New Roman"/>
                <w:lang w:val="en-US" w:eastAsia="en-US"/>
              </w:rPr>
              <w:t>umetnosti</w:t>
            </w:r>
            <w:proofErr w:type="spellEnd"/>
            <w:r w:rsidRPr="007D7418">
              <w:rPr>
                <w:rFonts w:ascii="Times New Roman" w:eastAsia="Times New Roman" w:hAnsi="Times New Roman"/>
                <w:lang w:val="en-US" w:eastAsia="en-US"/>
              </w:rPr>
              <w:t xml:space="preserve"> </w:t>
            </w:r>
            <w:proofErr w:type="spellStart"/>
            <w:r w:rsidRPr="007D7418">
              <w:rPr>
                <w:rFonts w:ascii="Times New Roman" w:eastAsia="Times New Roman" w:hAnsi="Times New Roman"/>
                <w:lang w:val="en-US" w:eastAsia="en-US"/>
              </w:rPr>
              <w:t>Univerziteta</w:t>
            </w:r>
            <w:proofErr w:type="spellEnd"/>
            <w:r w:rsidRPr="007D7418">
              <w:rPr>
                <w:rFonts w:ascii="Times New Roman" w:eastAsia="Times New Roman" w:hAnsi="Times New Roman"/>
                <w:lang w:val="en-US" w:eastAsia="en-US"/>
              </w:rPr>
              <w:t xml:space="preserve"> u </w:t>
            </w:r>
            <w:proofErr w:type="spellStart"/>
            <w:r w:rsidRPr="007D7418">
              <w:rPr>
                <w:rFonts w:ascii="Times New Roman" w:eastAsia="Times New Roman" w:hAnsi="Times New Roman"/>
                <w:lang w:val="en-US" w:eastAsia="en-US"/>
              </w:rPr>
              <w:t>Nišu</w:t>
            </w:r>
            <w:proofErr w:type="spellEnd"/>
            <w:r w:rsidRPr="007D7418">
              <w:rPr>
                <w:rFonts w:ascii="Times New Roman" w:eastAsia="Times New Roman" w:hAnsi="Times New Roman"/>
                <w:lang w:val="en-US" w:eastAsia="en-US"/>
              </w:rPr>
              <w:t xml:space="preserve">; </w:t>
            </w:r>
            <w:proofErr w:type="spellStart"/>
            <w:r w:rsidRPr="007D7418">
              <w:rPr>
                <w:rFonts w:ascii="Times New Roman" w:eastAsia="Times New Roman" w:hAnsi="Times New Roman"/>
                <w:lang w:val="en-US" w:eastAsia="en-US"/>
              </w:rPr>
              <w:t>Ogranak</w:t>
            </w:r>
            <w:proofErr w:type="spellEnd"/>
            <w:r w:rsidRPr="007D7418">
              <w:rPr>
                <w:rFonts w:ascii="Times New Roman" w:eastAsia="Times New Roman" w:hAnsi="Times New Roman"/>
                <w:lang w:val="en-US" w:eastAsia="en-US"/>
              </w:rPr>
              <w:t xml:space="preserve"> SANU u </w:t>
            </w:r>
            <w:proofErr w:type="spellStart"/>
            <w:r w:rsidRPr="007D7418">
              <w:rPr>
                <w:rFonts w:ascii="Times New Roman" w:eastAsia="Times New Roman" w:hAnsi="Times New Roman"/>
                <w:lang w:val="en-US" w:eastAsia="en-US"/>
              </w:rPr>
              <w:t>Nišu</w:t>
            </w:r>
            <w:proofErr w:type="spellEnd"/>
            <w:r w:rsidRPr="007D7418">
              <w:rPr>
                <w:rFonts w:ascii="Times New Roman" w:eastAsia="Times New Roman" w:hAnsi="Times New Roman"/>
                <w:lang w:val="en-US" w:eastAsia="en-US"/>
              </w:rPr>
              <w:t>.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668B" w:rsidRPr="005D14F9" w:rsidRDefault="005D14F9" w:rsidP="005E492C">
            <w:pPr>
              <w:snapToGrid w:val="0"/>
              <w:spacing w:after="60"/>
              <w:rPr>
                <w:rFonts w:ascii="Times New Roman" w:hAnsi="Times New Roman"/>
                <w:lang w:val="sr-Latn-RS"/>
              </w:rPr>
            </w:pPr>
            <w:r>
              <w:rPr>
                <w:rFonts w:ascii="Times New Roman" w:hAnsi="Times New Roman"/>
                <w:lang w:val="sr-Latn-RS"/>
              </w:rPr>
              <w:t>1</w:t>
            </w:r>
          </w:p>
        </w:tc>
      </w:tr>
    </w:tbl>
    <w:p w:rsidR="00AA2CA2" w:rsidRDefault="00AA2CA2" w:rsidP="00517793">
      <w:pPr>
        <w:rPr>
          <w:rFonts w:ascii="Times New Roman" w:hAnsi="Times New Roman"/>
        </w:rPr>
      </w:pPr>
    </w:p>
    <w:p w:rsidR="007E6BA2" w:rsidRPr="00C8168D" w:rsidRDefault="007E6BA2" w:rsidP="00517793">
      <w:pPr>
        <w:rPr>
          <w:rFonts w:ascii="Times New Roman" w:hAnsi="Times New Roman"/>
        </w:rPr>
      </w:pPr>
      <w:r w:rsidRPr="00C8168D">
        <w:rPr>
          <w:rFonts w:ascii="Times New Roman" w:hAnsi="Times New Roman"/>
          <w:lang w:val="sr-Cyrl-RS"/>
        </w:rPr>
        <w:t xml:space="preserve">НАПОМЕНА: На списку </w:t>
      </w:r>
      <w:r w:rsidRPr="00C8168D">
        <w:rPr>
          <w:rFonts w:ascii="Times New Roman" w:hAnsi="Times New Roman"/>
          <w:lang w:val="sr-Cyrl-CS"/>
        </w:rPr>
        <w:t>СЦИ/ ССЦИ листе ресорног министарства не постоје категорисани радови за област Наука о уметностима. Достављамо листу публикациј</w:t>
      </w:r>
      <w:r>
        <w:rPr>
          <w:rFonts w:ascii="Times New Roman" w:hAnsi="Times New Roman"/>
          <w:lang w:val="sr-Cyrl-CS"/>
        </w:rPr>
        <w:t>а по категоризацији Министарсва за период 2023-2026</w:t>
      </w:r>
    </w:p>
    <w:sectPr w:rsidR="007E6BA2" w:rsidRPr="00C816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32F9" w:rsidRDefault="004D32F9" w:rsidP="000D57C3">
      <w:pPr>
        <w:spacing w:after="0" w:line="240" w:lineRule="auto"/>
      </w:pPr>
      <w:r>
        <w:separator/>
      </w:r>
    </w:p>
  </w:endnote>
  <w:endnote w:type="continuationSeparator" w:id="0">
    <w:p w:rsidR="004D32F9" w:rsidRDefault="004D32F9" w:rsidP="000D5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00A2" w:rsidRDefault="005F00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00A2" w:rsidRDefault="005F00A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00A2" w:rsidRDefault="005F00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32F9" w:rsidRDefault="004D32F9" w:rsidP="000D57C3">
      <w:pPr>
        <w:spacing w:after="0" w:line="240" w:lineRule="auto"/>
      </w:pPr>
      <w:r>
        <w:separator/>
      </w:r>
    </w:p>
  </w:footnote>
  <w:footnote w:type="continuationSeparator" w:id="0">
    <w:p w:rsidR="004D32F9" w:rsidRDefault="004D32F9" w:rsidP="000D5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00A2" w:rsidRDefault="005F00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60"/>
      <w:gridCol w:w="5659"/>
      <w:gridCol w:w="1831"/>
    </w:tblGrid>
    <w:tr w:rsidR="005F00A2" w:rsidRPr="005F00A2" w:rsidTr="004833AD">
      <w:trPr>
        <w:trHeight w:val="354"/>
      </w:trPr>
      <w:tc>
        <w:tcPr>
          <w:tcW w:w="995" w:type="pct"/>
          <w:vMerge w:val="restart"/>
          <w:tcMar>
            <w:left w:w="0" w:type="dxa"/>
            <w:right w:w="0" w:type="dxa"/>
          </w:tcMar>
        </w:tcPr>
        <w:p w:rsidR="005F00A2" w:rsidRPr="005F00A2" w:rsidRDefault="005F00A2" w:rsidP="005F00A2">
          <w:pPr>
            <w:jc w:val="center"/>
            <w:rPr>
              <w:rFonts w:eastAsia="Times New Roman"/>
            </w:rPr>
          </w:pPr>
          <w:r w:rsidRPr="005F00A2">
            <w:rPr>
              <w:rFonts w:eastAsia="Times New Roman"/>
              <w:noProof/>
              <w:lang w:val="en-US" w:eastAsia="en-US"/>
            </w:rPr>
            <w:drawing>
              <wp:inline distT="0" distB="0" distL="0" distR="0">
                <wp:extent cx="1089660" cy="1028700"/>
                <wp:effectExtent l="0" t="0" r="0" b="0"/>
                <wp:docPr id="4" name="Picture 4" descr="logo_univerzite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logo_univerzite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966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6" w:type="pct"/>
          <w:tcMar>
            <w:top w:w="0" w:type="dxa"/>
            <w:left w:w="0" w:type="dxa"/>
            <w:right w:w="0" w:type="dxa"/>
          </w:tcMar>
          <w:vAlign w:val="center"/>
        </w:tcPr>
        <w:p w:rsidR="005F00A2" w:rsidRPr="005F00A2" w:rsidRDefault="005F00A2" w:rsidP="005F00A2">
          <w:pPr>
            <w:jc w:val="center"/>
            <w:rPr>
              <w:rFonts w:eastAsia="Times New Roman"/>
              <w:b/>
              <w:color w:val="3366FF"/>
              <w:lang w:val="sr-Cyrl-CS"/>
            </w:rPr>
          </w:pPr>
          <w:r w:rsidRPr="005F00A2">
            <w:rPr>
              <w:rFonts w:ascii="Arial" w:eastAsia="Times New Roman" w:hAnsi="Arial" w:cs="Arial"/>
              <w:b/>
              <w:color w:val="3366FF"/>
              <w:lang w:val="sr-Cyrl-CS"/>
            </w:rPr>
            <w:t>УНИВЕРЗИТЕТ У НИШУ, ФАКУЛТЕТ УМЕТНОСТИ</w:t>
          </w:r>
        </w:p>
      </w:tc>
      <w:tc>
        <w:tcPr>
          <w:tcW w:w="979" w:type="pct"/>
          <w:vMerge w:val="restart"/>
          <w:tcMar>
            <w:left w:w="0" w:type="dxa"/>
            <w:right w:w="0" w:type="dxa"/>
          </w:tcMar>
        </w:tcPr>
        <w:p w:rsidR="005F00A2" w:rsidRPr="005F00A2" w:rsidRDefault="005F00A2" w:rsidP="005F00A2">
          <w:pPr>
            <w:spacing w:line="360" w:lineRule="auto"/>
            <w:jc w:val="center"/>
            <w:rPr>
              <w:rFonts w:eastAsia="Times New Roman"/>
            </w:rPr>
          </w:pPr>
          <w:r w:rsidRPr="005F00A2">
            <w:rPr>
              <w:noProof/>
              <w:lang w:val="en-US" w:eastAsia="en-US"/>
            </w:rPr>
            <w:drawing>
              <wp:inline distT="0" distB="0" distL="0" distR="0">
                <wp:extent cx="1097280" cy="1021080"/>
                <wp:effectExtent l="0" t="0" r="7620" b="762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700" t="23396" r="21751" b="239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728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5F00A2" w:rsidRPr="005F00A2" w:rsidTr="004833AD">
      <w:trPr>
        <w:trHeight w:val="530"/>
      </w:trPr>
      <w:tc>
        <w:tcPr>
          <w:tcW w:w="995" w:type="pct"/>
          <w:vMerge/>
          <w:tcMar>
            <w:left w:w="0" w:type="dxa"/>
            <w:right w:w="0" w:type="dxa"/>
          </w:tcMar>
          <w:vAlign w:val="center"/>
        </w:tcPr>
        <w:p w:rsidR="005F00A2" w:rsidRPr="005F00A2" w:rsidRDefault="005F00A2" w:rsidP="005F00A2">
          <w:pPr>
            <w:jc w:val="center"/>
            <w:rPr>
              <w:rFonts w:eastAsia="Times New Roman"/>
            </w:rPr>
          </w:pPr>
        </w:p>
      </w:tc>
      <w:tc>
        <w:tcPr>
          <w:tcW w:w="3026" w:type="pct"/>
          <w:tcMar>
            <w:top w:w="0" w:type="dxa"/>
            <w:left w:w="28" w:type="dxa"/>
            <w:right w:w="0" w:type="dxa"/>
          </w:tcMar>
          <w:vAlign w:val="center"/>
        </w:tcPr>
        <w:p w:rsidR="005F00A2" w:rsidRPr="005F00A2" w:rsidRDefault="005F00A2" w:rsidP="005F00A2">
          <w:pPr>
            <w:jc w:val="center"/>
            <w:rPr>
              <w:rFonts w:ascii="Arial" w:eastAsia="Times New Roman" w:hAnsi="Arial" w:cs="Arial"/>
              <w:b/>
              <w:szCs w:val="18"/>
              <w:lang w:val="sr-Cyrl-RS"/>
            </w:rPr>
          </w:pPr>
          <w:r w:rsidRPr="005F00A2">
            <w:rPr>
              <w:rFonts w:ascii="Arial" w:eastAsia="Times New Roman" w:hAnsi="Arial" w:cs="Arial"/>
              <w:b/>
              <w:sz w:val="26"/>
              <w:szCs w:val="26"/>
              <w:lang w:val="sr-Cyrl-RS"/>
            </w:rPr>
            <w:t>САМОВРЕДНОВАЊЕ УСТАНОВЕ</w:t>
          </w:r>
        </w:p>
      </w:tc>
      <w:tc>
        <w:tcPr>
          <w:tcW w:w="979" w:type="pct"/>
          <w:vMerge/>
          <w:tcMar>
            <w:left w:w="0" w:type="dxa"/>
            <w:right w:w="0" w:type="dxa"/>
          </w:tcMar>
          <w:vAlign w:val="center"/>
        </w:tcPr>
        <w:p w:rsidR="005F00A2" w:rsidRPr="005F00A2" w:rsidRDefault="005F00A2" w:rsidP="005F00A2">
          <w:pPr>
            <w:jc w:val="center"/>
            <w:rPr>
              <w:rFonts w:eastAsia="Times New Roman"/>
              <w:lang w:val="ru-RU"/>
            </w:rPr>
          </w:pPr>
        </w:p>
      </w:tc>
    </w:tr>
  </w:tbl>
  <w:p w:rsidR="000D57C3" w:rsidRDefault="000D57C3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00A2" w:rsidRDefault="005F00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51205"/>
    <w:multiLevelType w:val="hybridMultilevel"/>
    <w:tmpl w:val="83A23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22CD3"/>
    <w:multiLevelType w:val="hybridMultilevel"/>
    <w:tmpl w:val="C3508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804F4"/>
    <w:multiLevelType w:val="hybridMultilevel"/>
    <w:tmpl w:val="44F60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E5FD4"/>
    <w:multiLevelType w:val="hybridMultilevel"/>
    <w:tmpl w:val="3F449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81B4D"/>
    <w:multiLevelType w:val="hybridMultilevel"/>
    <w:tmpl w:val="02CA4F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B745CA0"/>
    <w:multiLevelType w:val="hybridMultilevel"/>
    <w:tmpl w:val="72B87BA6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6" w15:restartNumberingAfterBreak="0">
    <w:nsid w:val="26943E17"/>
    <w:multiLevelType w:val="hybridMultilevel"/>
    <w:tmpl w:val="6324E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493EF1"/>
    <w:multiLevelType w:val="hybridMultilevel"/>
    <w:tmpl w:val="AF4C7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2D636E"/>
    <w:multiLevelType w:val="hybridMultilevel"/>
    <w:tmpl w:val="776CF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0069D"/>
    <w:multiLevelType w:val="hybridMultilevel"/>
    <w:tmpl w:val="B71E6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D932A9"/>
    <w:multiLevelType w:val="hybridMultilevel"/>
    <w:tmpl w:val="6A34B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962837"/>
    <w:multiLevelType w:val="hybridMultilevel"/>
    <w:tmpl w:val="1C346E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9F05C9"/>
    <w:multiLevelType w:val="hybridMultilevel"/>
    <w:tmpl w:val="4CF0E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F309CB"/>
    <w:multiLevelType w:val="hybridMultilevel"/>
    <w:tmpl w:val="DAD0E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7A6EB8"/>
    <w:multiLevelType w:val="hybridMultilevel"/>
    <w:tmpl w:val="A3C65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CC0610"/>
    <w:multiLevelType w:val="hybridMultilevel"/>
    <w:tmpl w:val="6C80D93C"/>
    <w:lvl w:ilvl="0" w:tplc="04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6" w15:restartNumberingAfterBreak="0">
    <w:nsid w:val="6CDB60CC"/>
    <w:multiLevelType w:val="hybridMultilevel"/>
    <w:tmpl w:val="6E32F7B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6E1B5DFE"/>
    <w:multiLevelType w:val="hybridMultilevel"/>
    <w:tmpl w:val="57360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E803D9"/>
    <w:multiLevelType w:val="hybridMultilevel"/>
    <w:tmpl w:val="8410D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6"/>
  </w:num>
  <w:num w:numId="5">
    <w:abstractNumId w:val="10"/>
  </w:num>
  <w:num w:numId="6">
    <w:abstractNumId w:val="3"/>
  </w:num>
  <w:num w:numId="7">
    <w:abstractNumId w:val="9"/>
  </w:num>
  <w:num w:numId="8">
    <w:abstractNumId w:val="4"/>
  </w:num>
  <w:num w:numId="9">
    <w:abstractNumId w:val="17"/>
  </w:num>
  <w:num w:numId="10">
    <w:abstractNumId w:val="12"/>
  </w:num>
  <w:num w:numId="11">
    <w:abstractNumId w:val="15"/>
  </w:num>
  <w:num w:numId="12">
    <w:abstractNumId w:val="16"/>
  </w:num>
  <w:num w:numId="13">
    <w:abstractNumId w:val="18"/>
  </w:num>
  <w:num w:numId="14">
    <w:abstractNumId w:val="1"/>
  </w:num>
  <w:num w:numId="15">
    <w:abstractNumId w:val="13"/>
  </w:num>
  <w:num w:numId="16">
    <w:abstractNumId w:val="11"/>
  </w:num>
  <w:num w:numId="17">
    <w:abstractNumId w:val="8"/>
  </w:num>
  <w:num w:numId="18">
    <w:abstractNumId w:val="0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40B"/>
    <w:rsid w:val="00052EAF"/>
    <w:rsid w:val="000D57C3"/>
    <w:rsid w:val="001B76CE"/>
    <w:rsid w:val="001F668B"/>
    <w:rsid w:val="00211A07"/>
    <w:rsid w:val="00303A2C"/>
    <w:rsid w:val="003131A0"/>
    <w:rsid w:val="00372CCF"/>
    <w:rsid w:val="004C440B"/>
    <w:rsid w:val="004C49BB"/>
    <w:rsid w:val="004D2C3C"/>
    <w:rsid w:val="004D32F9"/>
    <w:rsid w:val="00517793"/>
    <w:rsid w:val="005D14F9"/>
    <w:rsid w:val="005E492C"/>
    <w:rsid w:val="005F00A2"/>
    <w:rsid w:val="0071329B"/>
    <w:rsid w:val="007E6BA2"/>
    <w:rsid w:val="009F4B5C"/>
    <w:rsid w:val="00A73BAF"/>
    <w:rsid w:val="00AA2CA2"/>
    <w:rsid w:val="00AB6CC8"/>
    <w:rsid w:val="00B52BCD"/>
    <w:rsid w:val="00C8168D"/>
    <w:rsid w:val="00EA4515"/>
    <w:rsid w:val="00EC0FE1"/>
    <w:rsid w:val="00F0137D"/>
    <w:rsid w:val="00FC7208"/>
    <w:rsid w:val="00FD0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FBECBC-4FED-43EE-A2AA-CF0EAAF8A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440B"/>
    <w:pPr>
      <w:suppressAutoHyphens/>
      <w:spacing w:after="200" w:line="276" w:lineRule="auto"/>
    </w:pPr>
    <w:rPr>
      <w:rFonts w:ascii="Calibri" w:eastAsia="Calibri" w:hAnsi="Calibri" w:cs="Times New Roman"/>
      <w:lang w:val="uz-Cyrl-UZ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3A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D5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57C3"/>
    <w:rPr>
      <w:rFonts w:ascii="Calibri" w:eastAsia="Calibri" w:hAnsi="Calibri" w:cs="Times New Roman"/>
      <w:lang w:val="uz-Cyrl-UZ" w:eastAsia="zh-CN"/>
    </w:rPr>
  </w:style>
  <w:style w:type="paragraph" w:styleId="Footer">
    <w:name w:val="footer"/>
    <w:basedOn w:val="Normal"/>
    <w:link w:val="FooterChar"/>
    <w:uiPriority w:val="99"/>
    <w:unhideWhenUsed/>
    <w:rsid w:val="000D5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57C3"/>
    <w:rPr>
      <w:rFonts w:ascii="Calibri" w:eastAsia="Calibri" w:hAnsi="Calibri" w:cs="Times New Roman"/>
      <w:lang w:val="uz-Cyrl-UZ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2773</Words>
  <Characters>15811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14</cp:revision>
  <dcterms:created xsi:type="dcterms:W3CDTF">2026-07-13T20:40:00Z</dcterms:created>
  <dcterms:modified xsi:type="dcterms:W3CDTF">2026-09-12T09:46:00Z</dcterms:modified>
</cp:coreProperties>
</file>